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Toc485201481" w:displacedByCustomXml="next"/>
    <w:sdt>
      <w:sdtPr>
        <w:rPr>
          <w:rFonts w:asciiTheme="minorHAnsi" w:hAnsiTheme="minorHAnsi" w:cs="Times New Roman"/>
          <w:b w:val="0"/>
          <w:bCs w:val="0"/>
          <w:iCs w:val="0"/>
          <w:sz w:val="18"/>
          <w:szCs w:val="18"/>
        </w:rPr>
        <w:id w:val="1662885922"/>
        <w:docPartObj>
          <w:docPartGallery w:val="Table of Contents"/>
          <w:docPartUnique/>
        </w:docPartObj>
      </w:sdtPr>
      <w:sdtEndPr/>
      <w:sdtContent>
        <w:p w:rsidR="00A15172" w:rsidRPr="005F0519" w:rsidRDefault="00A15172" w:rsidP="00B44C81">
          <w:pPr>
            <w:pStyle w:val="Balk2"/>
            <w:rPr>
              <w:rFonts w:asciiTheme="minorHAnsi" w:hAnsiTheme="minorHAnsi"/>
              <w:sz w:val="18"/>
              <w:szCs w:val="18"/>
            </w:rPr>
          </w:pPr>
          <w:r w:rsidRPr="005F0519">
            <w:rPr>
              <w:rFonts w:asciiTheme="minorHAnsi" w:hAnsiTheme="minorHAnsi"/>
              <w:sz w:val="18"/>
              <w:szCs w:val="18"/>
            </w:rPr>
            <w:t>İçindekiler</w:t>
          </w:r>
          <w:bookmarkEnd w:id="0"/>
        </w:p>
        <w:p w:rsidR="006610E0" w:rsidRDefault="004765CA">
          <w:pPr>
            <w:pStyle w:val="T2"/>
            <w:tabs>
              <w:tab w:val="right" w:leader="dot" w:pos="9060"/>
            </w:tabs>
            <w:rPr>
              <w:rFonts w:asciiTheme="minorHAnsi" w:eastAsiaTheme="minorEastAsia" w:hAnsiTheme="minorHAnsi" w:cstheme="minorBidi"/>
              <w:noProof/>
              <w:sz w:val="22"/>
              <w:szCs w:val="22"/>
            </w:rPr>
          </w:pPr>
          <w:r w:rsidRPr="005F0519">
            <w:rPr>
              <w:rFonts w:asciiTheme="minorHAnsi" w:hAnsiTheme="minorHAnsi"/>
              <w:sz w:val="18"/>
              <w:szCs w:val="18"/>
            </w:rPr>
            <w:fldChar w:fldCharType="begin"/>
          </w:r>
          <w:r w:rsidR="00A15172" w:rsidRPr="005F0519">
            <w:rPr>
              <w:rFonts w:asciiTheme="minorHAnsi" w:hAnsiTheme="minorHAnsi"/>
              <w:sz w:val="18"/>
              <w:szCs w:val="18"/>
            </w:rPr>
            <w:instrText xml:space="preserve"> TOC \o "1-3" \h \z \u </w:instrText>
          </w:r>
          <w:r w:rsidRPr="005F0519">
            <w:rPr>
              <w:rFonts w:asciiTheme="minorHAnsi" w:hAnsiTheme="minorHAnsi"/>
              <w:sz w:val="18"/>
              <w:szCs w:val="18"/>
            </w:rPr>
            <w:fldChar w:fldCharType="separate"/>
          </w:r>
          <w:hyperlink w:anchor="_Toc485201481" w:history="1">
            <w:r w:rsidR="006610E0" w:rsidRPr="001F1F2B">
              <w:rPr>
                <w:rStyle w:val="Kpr"/>
                <w:noProof/>
              </w:rPr>
              <w:t>İçindekiler</w:t>
            </w:r>
            <w:r w:rsidR="006610E0">
              <w:rPr>
                <w:noProof/>
                <w:webHidden/>
              </w:rPr>
              <w:tab/>
            </w:r>
            <w:r w:rsidR="006610E0">
              <w:rPr>
                <w:noProof/>
                <w:webHidden/>
              </w:rPr>
              <w:fldChar w:fldCharType="begin"/>
            </w:r>
            <w:r w:rsidR="006610E0">
              <w:rPr>
                <w:noProof/>
                <w:webHidden/>
              </w:rPr>
              <w:instrText xml:space="preserve"> PAGEREF _Toc485201481 \h </w:instrText>
            </w:r>
            <w:r w:rsidR="006610E0">
              <w:rPr>
                <w:noProof/>
                <w:webHidden/>
              </w:rPr>
            </w:r>
            <w:r w:rsidR="006610E0">
              <w:rPr>
                <w:noProof/>
                <w:webHidden/>
              </w:rPr>
              <w:fldChar w:fldCharType="separate"/>
            </w:r>
            <w:r w:rsidR="00AB56C6">
              <w:rPr>
                <w:noProof/>
                <w:webHidden/>
              </w:rPr>
              <w:t>1</w:t>
            </w:r>
            <w:r w:rsidR="006610E0">
              <w:rPr>
                <w:noProof/>
                <w:webHidden/>
              </w:rPr>
              <w:fldChar w:fldCharType="end"/>
            </w:r>
          </w:hyperlink>
        </w:p>
        <w:p w:rsidR="006610E0" w:rsidRDefault="00AB56C6">
          <w:pPr>
            <w:pStyle w:val="T1"/>
            <w:rPr>
              <w:rFonts w:asciiTheme="minorHAnsi" w:eastAsiaTheme="minorEastAsia" w:hAnsiTheme="minorHAnsi" w:cstheme="minorBidi"/>
              <w:noProof/>
              <w:sz w:val="22"/>
              <w:szCs w:val="22"/>
            </w:rPr>
          </w:pPr>
          <w:hyperlink w:anchor="_Toc485201482" w:history="1">
            <w:r w:rsidR="006610E0" w:rsidRPr="001F1F2B">
              <w:rPr>
                <w:rStyle w:val="Kpr"/>
                <w:noProof/>
              </w:rPr>
              <w:t>1.</w:t>
            </w:r>
            <w:r w:rsidR="006610E0">
              <w:rPr>
                <w:rFonts w:asciiTheme="minorHAnsi" w:eastAsiaTheme="minorEastAsia" w:hAnsiTheme="minorHAnsi" w:cstheme="minorBidi"/>
                <w:noProof/>
                <w:sz w:val="22"/>
                <w:szCs w:val="22"/>
              </w:rPr>
              <w:tab/>
            </w:r>
            <w:r w:rsidR="006610E0" w:rsidRPr="001F1F2B">
              <w:rPr>
                <w:rStyle w:val="Kpr"/>
                <w:noProof/>
              </w:rPr>
              <w:t>PLANLAMANIN GEREKÇESİ VE AMACI</w:t>
            </w:r>
            <w:r w:rsidR="006610E0">
              <w:rPr>
                <w:noProof/>
                <w:webHidden/>
              </w:rPr>
              <w:tab/>
            </w:r>
            <w:r w:rsidR="006610E0">
              <w:rPr>
                <w:noProof/>
                <w:webHidden/>
              </w:rPr>
              <w:fldChar w:fldCharType="begin"/>
            </w:r>
            <w:r w:rsidR="006610E0">
              <w:rPr>
                <w:noProof/>
                <w:webHidden/>
              </w:rPr>
              <w:instrText xml:space="preserve"> PAGEREF _Toc485201482 \h </w:instrText>
            </w:r>
            <w:r w:rsidR="006610E0">
              <w:rPr>
                <w:noProof/>
                <w:webHidden/>
              </w:rPr>
            </w:r>
            <w:r w:rsidR="006610E0">
              <w:rPr>
                <w:noProof/>
                <w:webHidden/>
              </w:rPr>
              <w:fldChar w:fldCharType="separate"/>
            </w:r>
            <w:r>
              <w:rPr>
                <w:noProof/>
                <w:webHidden/>
              </w:rPr>
              <w:t>3</w:t>
            </w:r>
            <w:r w:rsidR="006610E0">
              <w:rPr>
                <w:noProof/>
                <w:webHidden/>
              </w:rPr>
              <w:fldChar w:fldCharType="end"/>
            </w:r>
          </w:hyperlink>
        </w:p>
        <w:p w:rsidR="006610E0" w:rsidRDefault="00AB56C6">
          <w:pPr>
            <w:pStyle w:val="T1"/>
            <w:rPr>
              <w:rFonts w:asciiTheme="minorHAnsi" w:eastAsiaTheme="minorEastAsia" w:hAnsiTheme="minorHAnsi" w:cstheme="minorBidi"/>
              <w:noProof/>
              <w:sz w:val="22"/>
              <w:szCs w:val="22"/>
            </w:rPr>
          </w:pPr>
          <w:hyperlink w:anchor="_Toc485201483" w:history="1">
            <w:r w:rsidR="006610E0" w:rsidRPr="001F1F2B">
              <w:rPr>
                <w:rStyle w:val="Kpr"/>
                <w:noProof/>
              </w:rPr>
              <w:t>2.</w:t>
            </w:r>
            <w:r w:rsidR="006610E0">
              <w:rPr>
                <w:rFonts w:asciiTheme="minorHAnsi" w:eastAsiaTheme="minorEastAsia" w:hAnsiTheme="minorHAnsi" w:cstheme="minorBidi"/>
                <w:noProof/>
                <w:sz w:val="22"/>
                <w:szCs w:val="22"/>
              </w:rPr>
              <w:tab/>
            </w:r>
            <w:r w:rsidR="006610E0" w:rsidRPr="001F1F2B">
              <w:rPr>
                <w:rStyle w:val="Kpr"/>
                <w:noProof/>
              </w:rPr>
              <w:t>PLANLAMA ALANININ KONUMU VE ULAŞIM İLİŞKİLERİ</w:t>
            </w:r>
            <w:r w:rsidR="006610E0">
              <w:rPr>
                <w:noProof/>
                <w:webHidden/>
              </w:rPr>
              <w:tab/>
            </w:r>
            <w:r w:rsidR="006610E0">
              <w:rPr>
                <w:noProof/>
                <w:webHidden/>
              </w:rPr>
              <w:fldChar w:fldCharType="begin"/>
            </w:r>
            <w:r w:rsidR="006610E0">
              <w:rPr>
                <w:noProof/>
                <w:webHidden/>
              </w:rPr>
              <w:instrText xml:space="preserve"> PAGEREF _Toc485201483 \h </w:instrText>
            </w:r>
            <w:r w:rsidR="006610E0">
              <w:rPr>
                <w:noProof/>
                <w:webHidden/>
              </w:rPr>
            </w:r>
            <w:r w:rsidR="006610E0">
              <w:rPr>
                <w:noProof/>
                <w:webHidden/>
              </w:rPr>
              <w:fldChar w:fldCharType="separate"/>
            </w:r>
            <w:r>
              <w:rPr>
                <w:noProof/>
                <w:webHidden/>
              </w:rPr>
              <w:t>4</w:t>
            </w:r>
            <w:r w:rsidR="006610E0">
              <w:rPr>
                <w:noProof/>
                <w:webHidden/>
              </w:rPr>
              <w:fldChar w:fldCharType="end"/>
            </w:r>
          </w:hyperlink>
        </w:p>
        <w:p w:rsidR="006610E0" w:rsidRDefault="00AB56C6">
          <w:pPr>
            <w:pStyle w:val="T1"/>
            <w:rPr>
              <w:rFonts w:asciiTheme="minorHAnsi" w:eastAsiaTheme="minorEastAsia" w:hAnsiTheme="minorHAnsi" w:cstheme="minorBidi"/>
              <w:noProof/>
              <w:sz w:val="22"/>
              <w:szCs w:val="22"/>
            </w:rPr>
          </w:pPr>
          <w:hyperlink w:anchor="_Toc485201484" w:history="1">
            <w:r w:rsidR="006610E0" w:rsidRPr="001F1F2B">
              <w:rPr>
                <w:rStyle w:val="Kpr"/>
                <w:noProof/>
              </w:rPr>
              <w:t>2.1. Planlama Alanının Konumu</w:t>
            </w:r>
            <w:r w:rsidR="006610E0">
              <w:rPr>
                <w:noProof/>
                <w:webHidden/>
              </w:rPr>
              <w:tab/>
            </w:r>
            <w:r w:rsidR="006610E0">
              <w:rPr>
                <w:noProof/>
                <w:webHidden/>
              </w:rPr>
              <w:fldChar w:fldCharType="begin"/>
            </w:r>
            <w:r w:rsidR="006610E0">
              <w:rPr>
                <w:noProof/>
                <w:webHidden/>
              </w:rPr>
              <w:instrText xml:space="preserve"> PAGEREF _Toc485201484 \h </w:instrText>
            </w:r>
            <w:r w:rsidR="006610E0">
              <w:rPr>
                <w:noProof/>
                <w:webHidden/>
              </w:rPr>
            </w:r>
            <w:r w:rsidR="006610E0">
              <w:rPr>
                <w:noProof/>
                <w:webHidden/>
              </w:rPr>
              <w:fldChar w:fldCharType="separate"/>
            </w:r>
            <w:r>
              <w:rPr>
                <w:noProof/>
                <w:webHidden/>
              </w:rPr>
              <w:t>4</w:t>
            </w:r>
            <w:r w:rsidR="006610E0">
              <w:rPr>
                <w:noProof/>
                <w:webHidden/>
              </w:rPr>
              <w:fldChar w:fldCharType="end"/>
            </w:r>
          </w:hyperlink>
        </w:p>
        <w:p w:rsidR="006610E0" w:rsidRDefault="00AB56C6">
          <w:pPr>
            <w:pStyle w:val="T1"/>
            <w:rPr>
              <w:rFonts w:asciiTheme="minorHAnsi" w:eastAsiaTheme="minorEastAsia" w:hAnsiTheme="minorHAnsi" w:cstheme="minorBidi"/>
              <w:noProof/>
              <w:sz w:val="22"/>
              <w:szCs w:val="22"/>
            </w:rPr>
          </w:pPr>
          <w:hyperlink w:anchor="_Toc485201485" w:history="1">
            <w:r w:rsidR="006610E0" w:rsidRPr="001F1F2B">
              <w:rPr>
                <w:rStyle w:val="Kpr"/>
                <w:noProof/>
              </w:rPr>
              <w:t>2.2. Ulaşım İlişkileri</w:t>
            </w:r>
            <w:r w:rsidR="006610E0">
              <w:rPr>
                <w:noProof/>
                <w:webHidden/>
              </w:rPr>
              <w:tab/>
            </w:r>
            <w:r w:rsidR="006610E0">
              <w:rPr>
                <w:noProof/>
                <w:webHidden/>
              </w:rPr>
              <w:fldChar w:fldCharType="begin"/>
            </w:r>
            <w:r w:rsidR="006610E0">
              <w:rPr>
                <w:noProof/>
                <w:webHidden/>
              </w:rPr>
              <w:instrText xml:space="preserve"> PAGEREF _Toc485201485 \h </w:instrText>
            </w:r>
            <w:r w:rsidR="006610E0">
              <w:rPr>
                <w:noProof/>
                <w:webHidden/>
              </w:rPr>
            </w:r>
            <w:r w:rsidR="006610E0">
              <w:rPr>
                <w:noProof/>
                <w:webHidden/>
              </w:rPr>
              <w:fldChar w:fldCharType="separate"/>
            </w:r>
            <w:r>
              <w:rPr>
                <w:noProof/>
                <w:webHidden/>
              </w:rPr>
              <w:t>4</w:t>
            </w:r>
            <w:r w:rsidR="006610E0">
              <w:rPr>
                <w:noProof/>
                <w:webHidden/>
              </w:rPr>
              <w:fldChar w:fldCharType="end"/>
            </w:r>
          </w:hyperlink>
        </w:p>
        <w:p w:rsidR="006610E0" w:rsidRDefault="00AB56C6">
          <w:pPr>
            <w:pStyle w:val="T1"/>
            <w:rPr>
              <w:rFonts w:asciiTheme="minorHAnsi" w:eastAsiaTheme="minorEastAsia" w:hAnsiTheme="minorHAnsi" w:cstheme="minorBidi"/>
              <w:noProof/>
              <w:sz w:val="22"/>
              <w:szCs w:val="22"/>
            </w:rPr>
          </w:pPr>
          <w:hyperlink w:anchor="_Toc485201486" w:history="1">
            <w:r w:rsidR="006610E0" w:rsidRPr="001F1F2B">
              <w:rPr>
                <w:rStyle w:val="Kpr"/>
                <w:noProof/>
              </w:rPr>
              <w:t>3.</w:t>
            </w:r>
            <w:r w:rsidR="006610E0">
              <w:rPr>
                <w:rFonts w:asciiTheme="minorHAnsi" w:eastAsiaTheme="minorEastAsia" w:hAnsiTheme="minorHAnsi" w:cstheme="minorBidi"/>
                <w:noProof/>
                <w:sz w:val="22"/>
                <w:szCs w:val="22"/>
              </w:rPr>
              <w:tab/>
            </w:r>
            <w:r w:rsidR="006610E0" w:rsidRPr="001F1F2B">
              <w:rPr>
                <w:rStyle w:val="Kpr"/>
                <w:noProof/>
              </w:rPr>
              <w:t>PLANLAMA ALANININ MEVCUT DURUMU</w:t>
            </w:r>
            <w:r w:rsidR="006610E0">
              <w:rPr>
                <w:noProof/>
                <w:webHidden/>
              </w:rPr>
              <w:tab/>
            </w:r>
            <w:r w:rsidR="006610E0">
              <w:rPr>
                <w:noProof/>
                <w:webHidden/>
              </w:rPr>
              <w:fldChar w:fldCharType="begin"/>
            </w:r>
            <w:r w:rsidR="006610E0">
              <w:rPr>
                <w:noProof/>
                <w:webHidden/>
              </w:rPr>
              <w:instrText xml:space="preserve"> PAGEREF _Toc485201486 \h </w:instrText>
            </w:r>
            <w:r w:rsidR="006610E0">
              <w:rPr>
                <w:noProof/>
                <w:webHidden/>
              </w:rPr>
            </w:r>
            <w:r w:rsidR="006610E0">
              <w:rPr>
                <w:noProof/>
                <w:webHidden/>
              </w:rPr>
              <w:fldChar w:fldCharType="separate"/>
            </w:r>
            <w:r>
              <w:rPr>
                <w:noProof/>
                <w:webHidden/>
              </w:rPr>
              <w:t>5</w:t>
            </w:r>
            <w:r w:rsidR="006610E0">
              <w:rPr>
                <w:noProof/>
                <w:webHidden/>
              </w:rPr>
              <w:fldChar w:fldCharType="end"/>
            </w:r>
          </w:hyperlink>
        </w:p>
        <w:p w:rsidR="006610E0" w:rsidRDefault="00AB56C6">
          <w:pPr>
            <w:pStyle w:val="T1"/>
            <w:rPr>
              <w:rFonts w:asciiTheme="minorHAnsi" w:eastAsiaTheme="minorEastAsia" w:hAnsiTheme="minorHAnsi" w:cstheme="minorBidi"/>
              <w:noProof/>
              <w:sz w:val="22"/>
              <w:szCs w:val="22"/>
            </w:rPr>
          </w:pPr>
          <w:hyperlink w:anchor="_Toc485201487" w:history="1">
            <w:r w:rsidR="006610E0" w:rsidRPr="001F1F2B">
              <w:rPr>
                <w:rStyle w:val="Kpr"/>
                <w:noProof/>
              </w:rPr>
              <w:t>3.1. Mevcut Arazi Kullanım Durumu</w:t>
            </w:r>
            <w:r w:rsidR="006610E0">
              <w:rPr>
                <w:noProof/>
                <w:webHidden/>
              </w:rPr>
              <w:tab/>
            </w:r>
            <w:r w:rsidR="006610E0">
              <w:rPr>
                <w:noProof/>
                <w:webHidden/>
              </w:rPr>
              <w:fldChar w:fldCharType="begin"/>
            </w:r>
            <w:r w:rsidR="006610E0">
              <w:rPr>
                <w:noProof/>
                <w:webHidden/>
              </w:rPr>
              <w:instrText xml:space="preserve"> PAGEREF _Toc485201487 \h </w:instrText>
            </w:r>
            <w:r w:rsidR="006610E0">
              <w:rPr>
                <w:noProof/>
                <w:webHidden/>
              </w:rPr>
            </w:r>
            <w:r w:rsidR="006610E0">
              <w:rPr>
                <w:noProof/>
                <w:webHidden/>
              </w:rPr>
              <w:fldChar w:fldCharType="separate"/>
            </w:r>
            <w:r>
              <w:rPr>
                <w:noProof/>
                <w:webHidden/>
              </w:rPr>
              <w:t>5</w:t>
            </w:r>
            <w:r w:rsidR="006610E0">
              <w:rPr>
                <w:noProof/>
                <w:webHidden/>
              </w:rPr>
              <w:fldChar w:fldCharType="end"/>
            </w:r>
          </w:hyperlink>
        </w:p>
        <w:p w:rsidR="006610E0" w:rsidRDefault="00AB56C6">
          <w:pPr>
            <w:pStyle w:val="T1"/>
            <w:rPr>
              <w:rFonts w:asciiTheme="minorHAnsi" w:eastAsiaTheme="minorEastAsia" w:hAnsiTheme="minorHAnsi" w:cstheme="minorBidi"/>
              <w:noProof/>
              <w:sz w:val="22"/>
              <w:szCs w:val="22"/>
            </w:rPr>
          </w:pPr>
          <w:hyperlink w:anchor="_Toc485201488" w:history="1">
            <w:r w:rsidR="006610E0" w:rsidRPr="001F1F2B">
              <w:rPr>
                <w:rStyle w:val="Kpr"/>
                <w:noProof/>
              </w:rPr>
              <w:t>4.</w:t>
            </w:r>
            <w:r w:rsidR="006610E0">
              <w:rPr>
                <w:rFonts w:asciiTheme="minorHAnsi" w:eastAsiaTheme="minorEastAsia" w:hAnsiTheme="minorHAnsi" w:cstheme="minorBidi"/>
                <w:noProof/>
                <w:sz w:val="22"/>
                <w:szCs w:val="22"/>
              </w:rPr>
              <w:tab/>
            </w:r>
            <w:r w:rsidR="006610E0" w:rsidRPr="001F1F2B">
              <w:rPr>
                <w:rStyle w:val="Kpr"/>
                <w:noProof/>
              </w:rPr>
              <w:t>PLANLAMA ALANI MÜLKİYET YAPISI</w:t>
            </w:r>
            <w:r w:rsidR="006610E0">
              <w:rPr>
                <w:noProof/>
                <w:webHidden/>
              </w:rPr>
              <w:tab/>
            </w:r>
            <w:r w:rsidR="006610E0">
              <w:rPr>
                <w:noProof/>
                <w:webHidden/>
              </w:rPr>
              <w:fldChar w:fldCharType="begin"/>
            </w:r>
            <w:r w:rsidR="006610E0">
              <w:rPr>
                <w:noProof/>
                <w:webHidden/>
              </w:rPr>
              <w:instrText xml:space="preserve"> PAGEREF _Toc485201488 \h </w:instrText>
            </w:r>
            <w:r w:rsidR="006610E0">
              <w:rPr>
                <w:noProof/>
                <w:webHidden/>
              </w:rPr>
            </w:r>
            <w:r w:rsidR="006610E0">
              <w:rPr>
                <w:noProof/>
                <w:webHidden/>
              </w:rPr>
              <w:fldChar w:fldCharType="separate"/>
            </w:r>
            <w:r>
              <w:rPr>
                <w:noProof/>
                <w:webHidden/>
              </w:rPr>
              <w:t>5</w:t>
            </w:r>
            <w:r w:rsidR="006610E0">
              <w:rPr>
                <w:noProof/>
                <w:webHidden/>
              </w:rPr>
              <w:fldChar w:fldCharType="end"/>
            </w:r>
          </w:hyperlink>
        </w:p>
        <w:p w:rsidR="006610E0" w:rsidRDefault="00AB56C6">
          <w:pPr>
            <w:pStyle w:val="T1"/>
            <w:rPr>
              <w:rFonts w:asciiTheme="minorHAnsi" w:eastAsiaTheme="minorEastAsia" w:hAnsiTheme="minorHAnsi" w:cstheme="minorBidi"/>
              <w:noProof/>
              <w:sz w:val="22"/>
              <w:szCs w:val="22"/>
            </w:rPr>
          </w:pPr>
          <w:hyperlink w:anchor="_Toc485201489" w:history="1">
            <w:r w:rsidR="006610E0" w:rsidRPr="001F1F2B">
              <w:rPr>
                <w:rStyle w:val="Kpr"/>
                <w:noProof/>
              </w:rPr>
              <w:t>5.</w:t>
            </w:r>
            <w:r w:rsidR="006610E0">
              <w:rPr>
                <w:rFonts w:asciiTheme="minorHAnsi" w:eastAsiaTheme="minorEastAsia" w:hAnsiTheme="minorHAnsi" w:cstheme="minorBidi"/>
                <w:noProof/>
                <w:sz w:val="22"/>
                <w:szCs w:val="22"/>
              </w:rPr>
              <w:tab/>
            </w:r>
            <w:r w:rsidR="006610E0" w:rsidRPr="001F1F2B">
              <w:rPr>
                <w:rStyle w:val="Kpr"/>
                <w:noProof/>
              </w:rPr>
              <w:t>PLANLAMA ALANI VE YAKIN ÇEVRESİ YÜRÜRLÜKTEKİ PLAN DURUMU</w:t>
            </w:r>
            <w:r w:rsidR="006610E0">
              <w:rPr>
                <w:noProof/>
                <w:webHidden/>
              </w:rPr>
              <w:tab/>
            </w:r>
            <w:r w:rsidR="006610E0">
              <w:rPr>
                <w:noProof/>
                <w:webHidden/>
              </w:rPr>
              <w:fldChar w:fldCharType="begin"/>
            </w:r>
            <w:r w:rsidR="006610E0">
              <w:rPr>
                <w:noProof/>
                <w:webHidden/>
              </w:rPr>
              <w:instrText xml:space="preserve"> PAGEREF _Toc485201489 \h </w:instrText>
            </w:r>
            <w:r w:rsidR="006610E0">
              <w:rPr>
                <w:noProof/>
                <w:webHidden/>
              </w:rPr>
            </w:r>
            <w:r w:rsidR="006610E0">
              <w:rPr>
                <w:noProof/>
                <w:webHidden/>
              </w:rPr>
              <w:fldChar w:fldCharType="separate"/>
            </w:r>
            <w:r>
              <w:rPr>
                <w:noProof/>
                <w:webHidden/>
              </w:rPr>
              <w:t>5</w:t>
            </w:r>
            <w:r w:rsidR="006610E0">
              <w:rPr>
                <w:noProof/>
                <w:webHidden/>
              </w:rPr>
              <w:fldChar w:fldCharType="end"/>
            </w:r>
          </w:hyperlink>
        </w:p>
        <w:p w:rsidR="006610E0" w:rsidRDefault="00AB56C6">
          <w:pPr>
            <w:pStyle w:val="T1"/>
            <w:rPr>
              <w:rFonts w:asciiTheme="minorHAnsi" w:eastAsiaTheme="minorEastAsia" w:hAnsiTheme="minorHAnsi" w:cstheme="minorBidi"/>
              <w:noProof/>
              <w:sz w:val="22"/>
              <w:szCs w:val="22"/>
            </w:rPr>
          </w:pPr>
          <w:hyperlink w:anchor="_Toc485201490" w:history="1">
            <w:r w:rsidR="006610E0" w:rsidRPr="001F1F2B">
              <w:rPr>
                <w:rStyle w:val="Kpr"/>
                <w:noProof/>
              </w:rPr>
              <w:t>5.1.</w:t>
            </w:r>
            <w:r w:rsidR="006610E0">
              <w:rPr>
                <w:rFonts w:asciiTheme="minorHAnsi" w:eastAsiaTheme="minorEastAsia" w:hAnsiTheme="minorHAnsi" w:cstheme="minorBidi"/>
                <w:noProof/>
                <w:sz w:val="22"/>
                <w:szCs w:val="22"/>
              </w:rPr>
              <w:tab/>
            </w:r>
            <w:r w:rsidR="006610E0" w:rsidRPr="001F1F2B">
              <w:rPr>
                <w:rStyle w:val="Kpr"/>
                <w:noProof/>
              </w:rPr>
              <w:t>Planlama Alanının Yürürlükteki 1/25.000 Ölçekli Bursa Çevre Düzeni Planındaki Durumu</w:t>
            </w:r>
            <w:r w:rsidR="006610E0">
              <w:rPr>
                <w:noProof/>
                <w:webHidden/>
              </w:rPr>
              <w:tab/>
            </w:r>
            <w:r w:rsidR="006610E0">
              <w:rPr>
                <w:noProof/>
                <w:webHidden/>
              </w:rPr>
              <w:fldChar w:fldCharType="begin"/>
            </w:r>
            <w:r w:rsidR="006610E0">
              <w:rPr>
                <w:noProof/>
                <w:webHidden/>
              </w:rPr>
              <w:instrText xml:space="preserve"> PAGEREF _Toc485201490 \h </w:instrText>
            </w:r>
            <w:r w:rsidR="006610E0">
              <w:rPr>
                <w:noProof/>
                <w:webHidden/>
              </w:rPr>
            </w:r>
            <w:r w:rsidR="006610E0">
              <w:rPr>
                <w:noProof/>
                <w:webHidden/>
              </w:rPr>
              <w:fldChar w:fldCharType="separate"/>
            </w:r>
            <w:r>
              <w:rPr>
                <w:noProof/>
                <w:webHidden/>
              </w:rPr>
              <w:t>5</w:t>
            </w:r>
            <w:r w:rsidR="006610E0">
              <w:rPr>
                <w:noProof/>
                <w:webHidden/>
              </w:rPr>
              <w:fldChar w:fldCharType="end"/>
            </w:r>
          </w:hyperlink>
        </w:p>
        <w:p w:rsidR="006610E0" w:rsidRDefault="00AB56C6">
          <w:pPr>
            <w:pStyle w:val="T1"/>
            <w:rPr>
              <w:rFonts w:asciiTheme="minorHAnsi" w:eastAsiaTheme="minorEastAsia" w:hAnsiTheme="minorHAnsi" w:cstheme="minorBidi"/>
              <w:noProof/>
              <w:sz w:val="22"/>
              <w:szCs w:val="22"/>
            </w:rPr>
          </w:pPr>
          <w:hyperlink w:anchor="_Toc485201491" w:history="1">
            <w:r w:rsidR="006610E0" w:rsidRPr="001F1F2B">
              <w:rPr>
                <w:rStyle w:val="Kpr"/>
                <w:noProof/>
              </w:rPr>
              <w:t>5.2.</w:t>
            </w:r>
            <w:r w:rsidR="006610E0">
              <w:rPr>
                <w:rFonts w:asciiTheme="minorHAnsi" w:eastAsiaTheme="minorEastAsia" w:hAnsiTheme="minorHAnsi" w:cstheme="minorBidi"/>
                <w:noProof/>
                <w:sz w:val="22"/>
                <w:szCs w:val="22"/>
              </w:rPr>
              <w:tab/>
            </w:r>
            <w:r w:rsidR="006610E0" w:rsidRPr="001F1F2B">
              <w:rPr>
                <w:rStyle w:val="Kpr"/>
                <w:noProof/>
              </w:rPr>
              <w:t>Planlama Alanının Yürürlükteki 1/5000 Ölçekli Nazım İmar Planındaki Durumu</w:t>
            </w:r>
            <w:r w:rsidR="006610E0">
              <w:rPr>
                <w:noProof/>
                <w:webHidden/>
              </w:rPr>
              <w:tab/>
            </w:r>
            <w:r w:rsidR="006610E0">
              <w:rPr>
                <w:noProof/>
                <w:webHidden/>
              </w:rPr>
              <w:fldChar w:fldCharType="begin"/>
            </w:r>
            <w:r w:rsidR="006610E0">
              <w:rPr>
                <w:noProof/>
                <w:webHidden/>
              </w:rPr>
              <w:instrText xml:space="preserve"> PAGEREF _Toc485201491 \h </w:instrText>
            </w:r>
            <w:r w:rsidR="006610E0">
              <w:rPr>
                <w:noProof/>
                <w:webHidden/>
              </w:rPr>
            </w:r>
            <w:r w:rsidR="006610E0">
              <w:rPr>
                <w:noProof/>
                <w:webHidden/>
              </w:rPr>
              <w:fldChar w:fldCharType="separate"/>
            </w:r>
            <w:r>
              <w:rPr>
                <w:noProof/>
                <w:webHidden/>
              </w:rPr>
              <w:t>6</w:t>
            </w:r>
            <w:r w:rsidR="006610E0">
              <w:rPr>
                <w:noProof/>
                <w:webHidden/>
              </w:rPr>
              <w:fldChar w:fldCharType="end"/>
            </w:r>
          </w:hyperlink>
        </w:p>
        <w:p w:rsidR="006610E0" w:rsidRDefault="00AB56C6">
          <w:pPr>
            <w:pStyle w:val="T1"/>
            <w:rPr>
              <w:rFonts w:asciiTheme="minorHAnsi" w:eastAsiaTheme="minorEastAsia" w:hAnsiTheme="minorHAnsi" w:cstheme="minorBidi"/>
              <w:noProof/>
              <w:sz w:val="22"/>
              <w:szCs w:val="22"/>
            </w:rPr>
          </w:pPr>
          <w:hyperlink w:anchor="_Toc485201492" w:history="1">
            <w:r w:rsidR="006610E0" w:rsidRPr="001F1F2B">
              <w:rPr>
                <w:rStyle w:val="Kpr"/>
                <w:noProof/>
              </w:rPr>
              <w:t>6.</w:t>
            </w:r>
            <w:r w:rsidR="006610E0">
              <w:rPr>
                <w:rFonts w:asciiTheme="minorHAnsi" w:eastAsiaTheme="minorEastAsia" w:hAnsiTheme="minorHAnsi" w:cstheme="minorBidi"/>
                <w:noProof/>
                <w:sz w:val="22"/>
                <w:szCs w:val="22"/>
              </w:rPr>
              <w:tab/>
            </w:r>
            <w:r w:rsidR="006610E0" w:rsidRPr="001F1F2B">
              <w:rPr>
                <w:rStyle w:val="Kpr"/>
                <w:noProof/>
              </w:rPr>
              <w:t>1/5000 ÖLÇEKLİ NAZIM İMAR PLANI DEĞİŞİKLİĞİ KARARLARI</w:t>
            </w:r>
            <w:r w:rsidR="006610E0">
              <w:rPr>
                <w:noProof/>
                <w:webHidden/>
              </w:rPr>
              <w:tab/>
            </w:r>
            <w:r w:rsidR="006610E0">
              <w:rPr>
                <w:noProof/>
                <w:webHidden/>
              </w:rPr>
              <w:fldChar w:fldCharType="begin"/>
            </w:r>
            <w:r w:rsidR="006610E0">
              <w:rPr>
                <w:noProof/>
                <w:webHidden/>
              </w:rPr>
              <w:instrText xml:space="preserve"> PAGEREF _Toc485201492 \h </w:instrText>
            </w:r>
            <w:r w:rsidR="006610E0">
              <w:rPr>
                <w:noProof/>
                <w:webHidden/>
              </w:rPr>
            </w:r>
            <w:r w:rsidR="006610E0">
              <w:rPr>
                <w:noProof/>
                <w:webHidden/>
              </w:rPr>
              <w:fldChar w:fldCharType="separate"/>
            </w:r>
            <w:r>
              <w:rPr>
                <w:noProof/>
                <w:webHidden/>
              </w:rPr>
              <w:t>7</w:t>
            </w:r>
            <w:r w:rsidR="006610E0">
              <w:rPr>
                <w:noProof/>
                <w:webHidden/>
              </w:rPr>
              <w:fldChar w:fldCharType="end"/>
            </w:r>
          </w:hyperlink>
        </w:p>
        <w:p w:rsidR="006610E0" w:rsidRDefault="00AB56C6">
          <w:pPr>
            <w:pStyle w:val="T1"/>
            <w:rPr>
              <w:rFonts w:asciiTheme="minorHAnsi" w:eastAsiaTheme="minorEastAsia" w:hAnsiTheme="minorHAnsi" w:cstheme="minorBidi"/>
              <w:noProof/>
              <w:sz w:val="22"/>
              <w:szCs w:val="22"/>
            </w:rPr>
          </w:pPr>
          <w:hyperlink w:anchor="_Toc485201493" w:history="1">
            <w:r w:rsidR="006610E0" w:rsidRPr="001F1F2B">
              <w:rPr>
                <w:rStyle w:val="Kpr"/>
                <w:noProof/>
              </w:rPr>
              <w:t>7.1.</w:t>
            </w:r>
            <w:r w:rsidR="006610E0">
              <w:rPr>
                <w:rFonts w:asciiTheme="minorHAnsi" w:eastAsiaTheme="minorEastAsia" w:hAnsiTheme="minorHAnsi" w:cstheme="minorBidi"/>
                <w:noProof/>
                <w:sz w:val="22"/>
                <w:szCs w:val="22"/>
              </w:rPr>
              <w:tab/>
            </w:r>
            <w:r w:rsidR="006610E0" w:rsidRPr="001F1F2B">
              <w:rPr>
                <w:rStyle w:val="Kpr"/>
                <w:noProof/>
              </w:rPr>
              <w:t>Planlama Alanı Kullanımları</w:t>
            </w:r>
            <w:r w:rsidR="006610E0">
              <w:rPr>
                <w:noProof/>
                <w:webHidden/>
              </w:rPr>
              <w:tab/>
            </w:r>
            <w:r w:rsidR="006610E0">
              <w:rPr>
                <w:noProof/>
                <w:webHidden/>
              </w:rPr>
              <w:fldChar w:fldCharType="begin"/>
            </w:r>
            <w:r w:rsidR="006610E0">
              <w:rPr>
                <w:noProof/>
                <w:webHidden/>
              </w:rPr>
              <w:instrText xml:space="preserve"> PAGEREF _Toc485201493 \h </w:instrText>
            </w:r>
            <w:r w:rsidR="006610E0">
              <w:rPr>
                <w:noProof/>
                <w:webHidden/>
              </w:rPr>
            </w:r>
            <w:r w:rsidR="006610E0">
              <w:rPr>
                <w:noProof/>
                <w:webHidden/>
              </w:rPr>
              <w:fldChar w:fldCharType="separate"/>
            </w:r>
            <w:r>
              <w:rPr>
                <w:noProof/>
                <w:webHidden/>
              </w:rPr>
              <w:t>8</w:t>
            </w:r>
            <w:r w:rsidR="006610E0">
              <w:rPr>
                <w:noProof/>
                <w:webHidden/>
              </w:rPr>
              <w:fldChar w:fldCharType="end"/>
            </w:r>
          </w:hyperlink>
        </w:p>
        <w:p w:rsidR="00A15172" w:rsidRPr="005F0519" w:rsidRDefault="004765CA">
          <w:pPr>
            <w:rPr>
              <w:rFonts w:asciiTheme="minorHAnsi" w:hAnsiTheme="minorHAnsi"/>
              <w:sz w:val="18"/>
              <w:szCs w:val="18"/>
            </w:rPr>
          </w:pPr>
          <w:r w:rsidRPr="005F0519">
            <w:rPr>
              <w:rFonts w:asciiTheme="minorHAnsi" w:hAnsiTheme="minorHAnsi"/>
              <w:b/>
              <w:bCs/>
              <w:sz w:val="18"/>
              <w:szCs w:val="18"/>
            </w:rPr>
            <w:fldChar w:fldCharType="end"/>
          </w:r>
        </w:p>
      </w:sdtContent>
    </w:sdt>
    <w:p w:rsidR="00575417" w:rsidRPr="005F0519" w:rsidRDefault="00575417" w:rsidP="00575417">
      <w:pPr>
        <w:tabs>
          <w:tab w:val="left" w:pos="5676"/>
        </w:tabs>
        <w:spacing w:before="0" w:after="200" w:line="276" w:lineRule="auto"/>
        <w:jc w:val="left"/>
        <w:rPr>
          <w:rStyle w:val="Gl"/>
          <w:rFonts w:asciiTheme="minorHAnsi" w:hAnsiTheme="minorHAnsi"/>
          <w:color w:val="BFBFBF" w:themeColor="background1" w:themeShade="BF"/>
          <w:sz w:val="18"/>
          <w:szCs w:val="18"/>
        </w:rPr>
      </w:pPr>
      <w:r w:rsidRPr="005F0519">
        <w:rPr>
          <w:rStyle w:val="Gl"/>
          <w:rFonts w:asciiTheme="minorHAnsi" w:hAnsiTheme="minorHAnsi"/>
          <w:color w:val="BFBFBF" w:themeColor="background1" w:themeShade="BF"/>
          <w:sz w:val="18"/>
          <w:szCs w:val="18"/>
        </w:rPr>
        <w:tab/>
      </w:r>
    </w:p>
    <w:p w:rsidR="00414244" w:rsidRPr="005F0519" w:rsidRDefault="00414244" w:rsidP="00575417">
      <w:pPr>
        <w:tabs>
          <w:tab w:val="left" w:pos="5676"/>
        </w:tabs>
        <w:spacing w:before="0" w:after="200" w:line="276" w:lineRule="auto"/>
        <w:jc w:val="left"/>
        <w:rPr>
          <w:rStyle w:val="Gl"/>
          <w:rFonts w:asciiTheme="minorHAnsi" w:hAnsiTheme="minorHAnsi"/>
          <w:color w:val="BFBFBF" w:themeColor="background1" w:themeShade="BF"/>
          <w:sz w:val="18"/>
          <w:szCs w:val="18"/>
        </w:rPr>
      </w:pPr>
      <w:bookmarkStart w:id="1" w:name="_GoBack"/>
      <w:bookmarkEnd w:id="1"/>
      <w:r w:rsidRPr="005F0519">
        <w:rPr>
          <w:rFonts w:asciiTheme="minorHAnsi" w:hAnsiTheme="minorHAnsi"/>
          <w:sz w:val="18"/>
          <w:szCs w:val="18"/>
        </w:rPr>
        <w:br w:type="page"/>
      </w:r>
      <w:r w:rsidR="00575417" w:rsidRPr="005F0519">
        <w:rPr>
          <w:rStyle w:val="Gl"/>
          <w:rFonts w:asciiTheme="minorHAnsi" w:hAnsiTheme="minorHAnsi"/>
          <w:color w:val="BFBFBF" w:themeColor="background1" w:themeShade="BF"/>
          <w:sz w:val="18"/>
          <w:szCs w:val="18"/>
        </w:rPr>
        <w:lastRenderedPageBreak/>
        <w:tab/>
      </w:r>
    </w:p>
    <w:p w:rsidR="003229BB" w:rsidRPr="00016A84" w:rsidRDefault="003229BB" w:rsidP="003229BB">
      <w:pPr>
        <w:spacing w:before="0" w:after="200" w:line="276" w:lineRule="auto"/>
        <w:jc w:val="left"/>
        <w:rPr>
          <w:rStyle w:val="Gl"/>
          <w:rFonts w:asciiTheme="majorHAnsi" w:hAnsiTheme="majorHAnsi"/>
          <w:sz w:val="18"/>
          <w:szCs w:val="18"/>
        </w:rPr>
      </w:pPr>
      <w:r w:rsidRPr="000A7A61">
        <w:rPr>
          <w:rStyle w:val="Gl"/>
          <w:rFonts w:asciiTheme="minorHAnsi" w:hAnsiTheme="minorHAnsi"/>
          <w:sz w:val="18"/>
          <w:szCs w:val="18"/>
        </w:rPr>
        <w:t>ŞEKİL LİS</w:t>
      </w:r>
      <w:r w:rsidRPr="00016A84">
        <w:rPr>
          <w:rStyle w:val="Gl"/>
          <w:rFonts w:asciiTheme="majorHAnsi" w:hAnsiTheme="majorHAnsi"/>
          <w:sz w:val="18"/>
          <w:szCs w:val="18"/>
        </w:rPr>
        <w:t>TESİ</w:t>
      </w:r>
    </w:p>
    <w:p w:rsidR="006610E0" w:rsidRPr="00016A84" w:rsidRDefault="004765CA">
      <w:pPr>
        <w:pStyle w:val="ekillerTablosu"/>
        <w:tabs>
          <w:tab w:val="right" w:leader="dot" w:pos="9060"/>
        </w:tabs>
        <w:rPr>
          <w:rFonts w:asciiTheme="majorHAnsi" w:eastAsiaTheme="minorEastAsia" w:hAnsiTheme="majorHAnsi" w:cstheme="minorBidi"/>
          <w:noProof/>
          <w:sz w:val="18"/>
          <w:szCs w:val="18"/>
        </w:rPr>
      </w:pPr>
      <w:r w:rsidRPr="00016A84">
        <w:rPr>
          <w:rStyle w:val="Kpr"/>
          <w:rFonts w:asciiTheme="majorHAnsi" w:hAnsiTheme="majorHAnsi"/>
          <w:i/>
          <w:color w:val="auto"/>
          <w:sz w:val="18"/>
          <w:szCs w:val="18"/>
          <w:u w:val="none"/>
        </w:rPr>
        <w:fldChar w:fldCharType="begin"/>
      </w:r>
      <w:r w:rsidR="00873682" w:rsidRPr="00016A84">
        <w:rPr>
          <w:rStyle w:val="Kpr"/>
          <w:rFonts w:asciiTheme="majorHAnsi" w:hAnsiTheme="majorHAnsi"/>
          <w:i/>
          <w:color w:val="auto"/>
          <w:sz w:val="18"/>
          <w:szCs w:val="18"/>
          <w:u w:val="none"/>
        </w:rPr>
        <w:instrText xml:space="preserve"> TOC \c "Şekil" </w:instrText>
      </w:r>
      <w:r w:rsidRPr="00016A84">
        <w:rPr>
          <w:rStyle w:val="Kpr"/>
          <w:rFonts w:asciiTheme="majorHAnsi" w:hAnsiTheme="majorHAnsi"/>
          <w:i/>
          <w:color w:val="auto"/>
          <w:sz w:val="18"/>
          <w:szCs w:val="18"/>
          <w:u w:val="none"/>
        </w:rPr>
        <w:fldChar w:fldCharType="separate"/>
      </w:r>
      <w:r w:rsidR="006610E0" w:rsidRPr="00016A84">
        <w:rPr>
          <w:rFonts w:asciiTheme="majorHAnsi" w:hAnsiTheme="majorHAnsi"/>
          <w:noProof/>
          <w:sz w:val="18"/>
          <w:szCs w:val="18"/>
        </w:rPr>
        <w:t>Şekil 1:Planlama Alanının Bölge İçerisindeki Konumu</w:t>
      </w:r>
      <w:r w:rsidR="006610E0" w:rsidRPr="00016A84">
        <w:rPr>
          <w:rFonts w:asciiTheme="majorHAnsi" w:hAnsiTheme="majorHAnsi"/>
          <w:noProof/>
          <w:sz w:val="18"/>
          <w:szCs w:val="18"/>
        </w:rPr>
        <w:tab/>
      </w:r>
      <w:r w:rsidR="006610E0" w:rsidRPr="00016A84">
        <w:rPr>
          <w:rFonts w:asciiTheme="majorHAnsi" w:hAnsiTheme="majorHAnsi"/>
          <w:noProof/>
          <w:sz w:val="18"/>
          <w:szCs w:val="18"/>
        </w:rPr>
        <w:fldChar w:fldCharType="begin"/>
      </w:r>
      <w:r w:rsidR="006610E0" w:rsidRPr="00016A84">
        <w:rPr>
          <w:rFonts w:asciiTheme="majorHAnsi" w:hAnsiTheme="majorHAnsi"/>
          <w:noProof/>
          <w:sz w:val="18"/>
          <w:szCs w:val="18"/>
        </w:rPr>
        <w:instrText xml:space="preserve"> PAGEREF _Toc485201569 \h </w:instrText>
      </w:r>
      <w:r w:rsidR="006610E0" w:rsidRPr="00016A84">
        <w:rPr>
          <w:rFonts w:asciiTheme="majorHAnsi" w:hAnsiTheme="majorHAnsi"/>
          <w:noProof/>
          <w:sz w:val="18"/>
          <w:szCs w:val="18"/>
        </w:rPr>
      </w:r>
      <w:r w:rsidR="006610E0" w:rsidRPr="00016A84">
        <w:rPr>
          <w:rFonts w:asciiTheme="majorHAnsi" w:hAnsiTheme="majorHAnsi"/>
          <w:noProof/>
          <w:sz w:val="18"/>
          <w:szCs w:val="18"/>
        </w:rPr>
        <w:fldChar w:fldCharType="separate"/>
      </w:r>
      <w:r w:rsidR="00AB56C6">
        <w:rPr>
          <w:rFonts w:asciiTheme="majorHAnsi" w:hAnsiTheme="majorHAnsi"/>
          <w:noProof/>
          <w:sz w:val="18"/>
          <w:szCs w:val="18"/>
        </w:rPr>
        <w:t>4</w:t>
      </w:r>
      <w:r w:rsidR="006610E0" w:rsidRPr="00016A84">
        <w:rPr>
          <w:rFonts w:asciiTheme="majorHAnsi" w:hAnsiTheme="majorHAnsi"/>
          <w:noProof/>
          <w:sz w:val="18"/>
          <w:szCs w:val="18"/>
        </w:rPr>
        <w:fldChar w:fldCharType="end"/>
      </w:r>
    </w:p>
    <w:p w:rsidR="006610E0" w:rsidRPr="00016A84" w:rsidRDefault="006610E0">
      <w:pPr>
        <w:pStyle w:val="ekillerTablosu"/>
        <w:tabs>
          <w:tab w:val="right" w:leader="dot" w:pos="9060"/>
        </w:tabs>
        <w:rPr>
          <w:rFonts w:asciiTheme="majorHAnsi" w:eastAsiaTheme="minorEastAsia" w:hAnsiTheme="majorHAnsi" w:cstheme="minorBidi"/>
          <w:noProof/>
          <w:sz w:val="18"/>
          <w:szCs w:val="18"/>
        </w:rPr>
      </w:pPr>
      <w:r w:rsidRPr="00016A84">
        <w:rPr>
          <w:rFonts w:asciiTheme="majorHAnsi" w:hAnsiTheme="majorHAnsi"/>
          <w:noProof/>
          <w:sz w:val="18"/>
          <w:szCs w:val="18"/>
        </w:rPr>
        <w:t>Şekil 2:Planlama Alanının Ulaşım İlişkileri</w:t>
      </w:r>
      <w:r w:rsidRPr="00016A84">
        <w:rPr>
          <w:rFonts w:asciiTheme="majorHAnsi" w:hAnsiTheme="majorHAnsi"/>
          <w:noProof/>
          <w:sz w:val="18"/>
          <w:szCs w:val="18"/>
        </w:rPr>
        <w:tab/>
      </w:r>
      <w:r w:rsidRPr="00016A84">
        <w:rPr>
          <w:rFonts w:asciiTheme="majorHAnsi" w:hAnsiTheme="majorHAnsi"/>
          <w:noProof/>
          <w:sz w:val="18"/>
          <w:szCs w:val="18"/>
        </w:rPr>
        <w:fldChar w:fldCharType="begin"/>
      </w:r>
      <w:r w:rsidRPr="00016A84">
        <w:rPr>
          <w:rFonts w:asciiTheme="majorHAnsi" w:hAnsiTheme="majorHAnsi"/>
          <w:noProof/>
          <w:sz w:val="18"/>
          <w:szCs w:val="18"/>
        </w:rPr>
        <w:instrText xml:space="preserve"> PAGEREF _Toc485201570 \h </w:instrText>
      </w:r>
      <w:r w:rsidRPr="00016A84">
        <w:rPr>
          <w:rFonts w:asciiTheme="majorHAnsi" w:hAnsiTheme="majorHAnsi"/>
          <w:noProof/>
          <w:sz w:val="18"/>
          <w:szCs w:val="18"/>
        </w:rPr>
      </w:r>
      <w:r w:rsidRPr="00016A84">
        <w:rPr>
          <w:rFonts w:asciiTheme="majorHAnsi" w:hAnsiTheme="majorHAnsi"/>
          <w:noProof/>
          <w:sz w:val="18"/>
          <w:szCs w:val="18"/>
        </w:rPr>
        <w:fldChar w:fldCharType="separate"/>
      </w:r>
      <w:r w:rsidR="00AB56C6">
        <w:rPr>
          <w:rFonts w:asciiTheme="majorHAnsi" w:hAnsiTheme="majorHAnsi"/>
          <w:noProof/>
          <w:sz w:val="18"/>
          <w:szCs w:val="18"/>
        </w:rPr>
        <w:t>5</w:t>
      </w:r>
      <w:r w:rsidRPr="00016A84">
        <w:rPr>
          <w:rFonts w:asciiTheme="majorHAnsi" w:hAnsiTheme="majorHAnsi"/>
          <w:noProof/>
          <w:sz w:val="18"/>
          <w:szCs w:val="18"/>
        </w:rPr>
        <w:fldChar w:fldCharType="end"/>
      </w:r>
    </w:p>
    <w:p w:rsidR="006610E0" w:rsidRPr="00016A84" w:rsidRDefault="006610E0">
      <w:pPr>
        <w:pStyle w:val="ekillerTablosu"/>
        <w:tabs>
          <w:tab w:val="right" w:leader="dot" w:pos="9060"/>
        </w:tabs>
        <w:rPr>
          <w:rFonts w:asciiTheme="majorHAnsi" w:eastAsiaTheme="minorEastAsia" w:hAnsiTheme="majorHAnsi" w:cstheme="minorBidi"/>
          <w:noProof/>
          <w:sz w:val="18"/>
          <w:szCs w:val="18"/>
        </w:rPr>
      </w:pPr>
      <w:r w:rsidRPr="00016A84">
        <w:rPr>
          <w:rFonts w:asciiTheme="majorHAnsi" w:hAnsiTheme="majorHAnsi"/>
          <w:noProof/>
          <w:sz w:val="18"/>
          <w:szCs w:val="18"/>
        </w:rPr>
        <w:t>Şekil 3:Planlama Alanının 1/25.000 ölçekli Çevre Düzeni Planı İçindeki Yeri</w:t>
      </w:r>
      <w:r w:rsidRPr="00016A84">
        <w:rPr>
          <w:rFonts w:asciiTheme="majorHAnsi" w:hAnsiTheme="majorHAnsi"/>
          <w:noProof/>
          <w:sz w:val="18"/>
          <w:szCs w:val="18"/>
        </w:rPr>
        <w:tab/>
      </w:r>
      <w:r w:rsidRPr="00016A84">
        <w:rPr>
          <w:rFonts w:asciiTheme="majorHAnsi" w:hAnsiTheme="majorHAnsi"/>
          <w:noProof/>
          <w:sz w:val="18"/>
          <w:szCs w:val="18"/>
        </w:rPr>
        <w:fldChar w:fldCharType="begin"/>
      </w:r>
      <w:r w:rsidRPr="00016A84">
        <w:rPr>
          <w:rFonts w:asciiTheme="majorHAnsi" w:hAnsiTheme="majorHAnsi"/>
          <w:noProof/>
          <w:sz w:val="18"/>
          <w:szCs w:val="18"/>
        </w:rPr>
        <w:instrText xml:space="preserve"> PAGEREF _Toc485201571 \h </w:instrText>
      </w:r>
      <w:r w:rsidRPr="00016A84">
        <w:rPr>
          <w:rFonts w:asciiTheme="majorHAnsi" w:hAnsiTheme="majorHAnsi"/>
          <w:noProof/>
          <w:sz w:val="18"/>
          <w:szCs w:val="18"/>
        </w:rPr>
      </w:r>
      <w:r w:rsidRPr="00016A84">
        <w:rPr>
          <w:rFonts w:asciiTheme="majorHAnsi" w:hAnsiTheme="majorHAnsi"/>
          <w:noProof/>
          <w:sz w:val="18"/>
          <w:szCs w:val="18"/>
        </w:rPr>
        <w:fldChar w:fldCharType="separate"/>
      </w:r>
      <w:r w:rsidR="00AB56C6">
        <w:rPr>
          <w:rFonts w:asciiTheme="majorHAnsi" w:hAnsiTheme="majorHAnsi"/>
          <w:noProof/>
          <w:sz w:val="18"/>
          <w:szCs w:val="18"/>
        </w:rPr>
        <w:t>6</w:t>
      </w:r>
      <w:r w:rsidRPr="00016A84">
        <w:rPr>
          <w:rFonts w:asciiTheme="majorHAnsi" w:hAnsiTheme="majorHAnsi"/>
          <w:noProof/>
          <w:sz w:val="18"/>
          <w:szCs w:val="18"/>
        </w:rPr>
        <w:fldChar w:fldCharType="end"/>
      </w:r>
    </w:p>
    <w:p w:rsidR="006610E0" w:rsidRPr="00016A84" w:rsidRDefault="006610E0">
      <w:pPr>
        <w:pStyle w:val="ekillerTablosu"/>
        <w:tabs>
          <w:tab w:val="right" w:leader="dot" w:pos="9060"/>
        </w:tabs>
        <w:rPr>
          <w:rFonts w:asciiTheme="majorHAnsi" w:eastAsiaTheme="minorEastAsia" w:hAnsiTheme="majorHAnsi" w:cstheme="minorBidi"/>
          <w:noProof/>
          <w:sz w:val="18"/>
          <w:szCs w:val="18"/>
        </w:rPr>
      </w:pPr>
      <w:r w:rsidRPr="00016A84">
        <w:rPr>
          <w:rFonts w:asciiTheme="majorHAnsi" w:hAnsiTheme="majorHAnsi"/>
          <w:noProof/>
          <w:sz w:val="18"/>
          <w:szCs w:val="18"/>
        </w:rPr>
        <w:t>Şekil 4:1/5000 ölçekli Nazım İmar Planı Durumu</w:t>
      </w:r>
      <w:r w:rsidRPr="00016A84">
        <w:rPr>
          <w:rFonts w:asciiTheme="majorHAnsi" w:hAnsiTheme="majorHAnsi"/>
          <w:noProof/>
          <w:sz w:val="18"/>
          <w:szCs w:val="18"/>
        </w:rPr>
        <w:tab/>
      </w:r>
      <w:r w:rsidRPr="00016A84">
        <w:rPr>
          <w:rFonts w:asciiTheme="majorHAnsi" w:hAnsiTheme="majorHAnsi"/>
          <w:noProof/>
          <w:sz w:val="18"/>
          <w:szCs w:val="18"/>
        </w:rPr>
        <w:fldChar w:fldCharType="begin"/>
      </w:r>
      <w:r w:rsidRPr="00016A84">
        <w:rPr>
          <w:rFonts w:asciiTheme="majorHAnsi" w:hAnsiTheme="majorHAnsi"/>
          <w:noProof/>
          <w:sz w:val="18"/>
          <w:szCs w:val="18"/>
        </w:rPr>
        <w:instrText xml:space="preserve"> PAGEREF _Toc485201572 \h </w:instrText>
      </w:r>
      <w:r w:rsidRPr="00016A84">
        <w:rPr>
          <w:rFonts w:asciiTheme="majorHAnsi" w:hAnsiTheme="majorHAnsi"/>
          <w:noProof/>
          <w:sz w:val="18"/>
          <w:szCs w:val="18"/>
        </w:rPr>
      </w:r>
      <w:r w:rsidRPr="00016A84">
        <w:rPr>
          <w:rFonts w:asciiTheme="majorHAnsi" w:hAnsiTheme="majorHAnsi"/>
          <w:noProof/>
          <w:sz w:val="18"/>
          <w:szCs w:val="18"/>
        </w:rPr>
        <w:fldChar w:fldCharType="separate"/>
      </w:r>
      <w:r w:rsidR="00AB56C6">
        <w:rPr>
          <w:rFonts w:asciiTheme="majorHAnsi" w:hAnsiTheme="majorHAnsi"/>
          <w:noProof/>
          <w:sz w:val="18"/>
          <w:szCs w:val="18"/>
        </w:rPr>
        <w:t>7</w:t>
      </w:r>
      <w:r w:rsidRPr="00016A84">
        <w:rPr>
          <w:rFonts w:asciiTheme="majorHAnsi" w:hAnsiTheme="majorHAnsi"/>
          <w:noProof/>
          <w:sz w:val="18"/>
          <w:szCs w:val="18"/>
        </w:rPr>
        <w:fldChar w:fldCharType="end"/>
      </w:r>
    </w:p>
    <w:p w:rsidR="006610E0" w:rsidRPr="00016A84" w:rsidRDefault="006610E0">
      <w:pPr>
        <w:pStyle w:val="ekillerTablosu"/>
        <w:tabs>
          <w:tab w:val="right" w:leader="dot" w:pos="9060"/>
        </w:tabs>
        <w:rPr>
          <w:rFonts w:asciiTheme="majorHAnsi" w:eastAsiaTheme="minorEastAsia" w:hAnsiTheme="majorHAnsi" w:cstheme="minorBidi"/>
          <w:noProof/>
          <w:sz w:val="18"/>
          <w:szCs w:val="18"/>
        </w:rPr>
      </w:pPr>
      <w:r w:rsidRPr="00016A84">
        <w:rPr>
          <w:rFonts w:asciiTheme="majorHAnsi" w:hAnsiTheme="majorHAnsi"/>
          <w:noProof/>
          <w:sz w:val="18"/>
          <w:szCs w:val="18"/>
        </w:rPr>
        <w:t>Şekil 5: 1/5000 Ölçekli Nazım İmar Planı Mevcut ve Öneri</w:t>
      </w:r>
      <w:r w:rsidRPr="00016A84">
        <w:rPr>
          <w:rFonts w:asciiTheme="majorHAnsi" w:hAnsiTheme="majorHAnsi"/>
          <w:noProof/>
          <w:sz w:val="18"/>
          <w:szCs w:val="18"/>
        </w:rPr>
        <w:tab/>
      </w:r>
      <w:r w:rsidRPr="00016A84">
        <w:rPr>
          <w:rFonts w:asciiTheme="majorHAnsi" w:hAnsiTheme="majorHAnsi"/>
          <w:noProof/>
          <w:sz w:val="18"/>
          <w:szCs w:val="18"/>
        </w:rPr>
        <w:fldChar w:fldCharType="begin"/>
      </w:r>
      <w:r w:rsidRPr="00016A84">
        <w:rPr>
          <w:rFonts w:asciiTheme="majorHAnsi" w:hAnsiTheme="majorHAnsi"/>
          <w:noProof/>
          <w:sz w:val="18"/>
          <w:szCs w:val="18"/>
        </w:rPr>
        <w:instrText xml:space="preserve"> PAGEREF _Toc485201573 \h </w:instrText>
      </w:r>
      <w:r w:rsidRPr="00016A84">
        <w:rPr>
          <w:rFonts w:asciiTheme="majorHAnsi" w:hAnsiTheme="majorHAnsi"/>
          <w:noProof/>
          <w:sz w:val="18"/>
          <w:szCs w:val="18"/>
        </w:rPr>
      </w:r>
      <w:r w:rsidRPr="00016A84">
        <w:rPr>
          <w:rFonts w:asciiTheme="majorHAnsi" w:hAnsiTheme="majorHAnsi"/>
          <w:noProof/>
          <w:sz w:val="18"/>
          <w:szCs w:val="18"/>
        </w:rPr>
        <w:fldChar w:fldCharType="separate"/>
      </w:r>
      <w:r w:rsidR="00AB56C6">
        <w:rPr>
          <w:rFonts w:asciiTheme="majorHAnsi" w:hAnsiTheme="majorHAnsi"/>
          <w:noProof/>
          <w:sz w:val="18"/>
          <w:szCs w:val="18"/>
        </w:rPr>
        <w:t>8</w:t>
      </w:r>
      <w:r w:rsidRPr="00016A84">
        <w:rPr>
          <w:rFonts w:asciiTheme="majorHAnsi" w:hAnsiTheme="majorHAnsi"/>
          <w:noProof/>
          <w:sz w:val="18"/>
          <w:szCs w:val="18"/>
        </w:rPr>
        <w:fldChar w:fldCharType="end"/>
      </w:r>
    </w:p>
    <w:p w:rsidR="00873682" w:rsidRPr="00016A84" w:rsidRDefault="004765CA" w:rsidP="001E20B8">
      <w:pPr>
        <w:pStyle w:val="T1"/>
        <w:rPr>
          <w:rStyle w:val="Gl"/>
          <w:rFonts w:asciiTheme="majorHAnsi" w:hAnsiTheme="majorHAnsi"/>
          <w:color w:val="BFBFBF" w:themeColor="background1" w:themeShade="BF"/>
          <w:sz w:val="18"/>
        </w:rPr>
      </w:pPr>
      <w:r w:rsidRPr="00016A84">
        <w:rPr>
          <w:rStyle w:val="Kpr"/>
          <w:i/>
          <w:color w:val="auto"/>
          <w:u w:val="none"/>
        </w:rPr>
        <w:fldChar w:fldCharType="end"/>
      </w:r>
      <w:r w:rsidR="003229BB" w:rsidRPr="00016A84">
        <w:rPr>
          <w:rStyle w:val="Gl"/>
          <w:rFonts w:asciiTheme="majorHAnsi" w:hAnsiTheme="majorHAnsi"/>
          <w:sz w:val="18"/>
        </w:rPr>
        <w:t>TABLO LİSTESİ</w:t>
      </w:r>
    </w:p>
    <w:p w:rsidR="00016A84" w:rsidRPr="00016A84" w:rsidRDefault="004765CA">
      <w:pPr>
        <w:pStyle w:val="ekillerTablosu"/>
        <w:tabs>
          <w:tab w:val="right" w:leader="dot" w:pos="9060"/>
        </w:tabs>
        <w:rPr>
          <w:rFonts w:asciiTheme="majorHAnsi" w:eastAsiaTheme="minorEastAsia" w:hAnsiTheme="majorHAnsi" w:cstheme="minorBidi"/>
          <w:noProof/>
          <w:sz w:val="18"/>
          <w:szCs w:val="18"/>
        </w:rPr>
      </w:pPr>
      <w:r w:rsidRPr="00016A84">
        <w:rPr>
          <w:rStyle w:val="Kpr"/>
          <w:rFonts w:asciiTheme="majorHAnsi" w:hAnsiTheme="majorHAnsi"/>
          <w:color w:val="auto"/>
          <w:sz w:val="18"/>
          <w:szCs w:val="18"/>
          <w:u w:val="none"/>
        </w:rPr>
        <w:fldChar w:fldCharType="begin"/>
      </w:r>
      <w:r w:rsidR="00873682" w:rsidRPr="00016A84">
        <w:rPr>
          <w:rStyle w:val="Kpr"/>
          <w:rFonts w:asciiTheme="majorHAnsi" w:hAnsiTheme="majorHAnsi"/>
          <w:color w:val="auto"/>
          <w:sz w:val="18"/>
          <w:szCs w:val="18"/>
          <w:u w:val="none"/>
        </w:rPr>
        <w:instrText xml:space="preserve"> TOC \c "Tablo" </w:instrText>
      </w:r>
      <w:r w:rsidRPr="00016A84">
        <w:rPr>
          <w:rStyle w:val="Kpr"/>
          <w:rFonts w:asciiTheme="majorHAnsi" w:hAnsiTheme="majorHAnsi"/>
          <w:color w:val="auto"/>
          <w:sz w:val="18"/>
          <w:szCs w:val="18"/>
          <w:u w:val="none"/>
        </w:rPr>
        <w:fldChar w:fldCharType="separate"/>
      </w:r>
      <w:r w:rsidR="00016A84" w:rsidRPr="00016A84">
        <w:rPr>
          <w:rFonts w:asciiTheme="majorHAnsi" w:hAnsiTheme="majorHAnsi"/>
          <w:i/>
          <w:noProof/>
          <w:sz w:val="18"/>
          <w:szCs w:val="18"/>
        </w:rPr>
        <w:t>Tablo 1: 1/5000 Ölçekli Nazım İmar Planı Tadilatı Planlama Alanı Kullanımları</w:t>
      </w:r>
      <w:r w:rsidR="00016A84" w:rsidRPr="00016A84">
        <w:rPr>
          <w:rFonts w:asciiTheme="majorHAnsi" w:hAnsiTheme="majorHAnsi"/>
          <w:noProof/>
          <w:sz w:val="18"/>
          <w:szCs w:val="18"/>
        </w:rPr>
        <w:tab/>
      </w:r>
      <w:r w:rsidR="00016A84" w:rsidRPr="00016A84">
        <w:rPr>
          <w:rFonts w:asciiTheme="majorHAnsi" w:hAnsiTheme="majorHAnsi"/>
          <w:noProof/>
          <w:sz w:val="18"/>
          <w:szCs w:val="18"/>
        </w:rPr>
        <w:fldChar w:fldCharType="begin"/>
      </w:r>
      <w:r w:rsidR="00016A84" w:rsidRPr="00016A84">
        <w:rPr>
          <w:rFonts w:asciiTheme="majorHAnsi" w:hAnsiTheme="majorHAnsi"/>
          <w:noProof/>
          <w:sz w:val="18"/>
          <w:szCs w:val="18"/>
        </w:rPr>
        <w:instrText xml:space="preserve"> PAGEREF _Toc485201762 \h </w:instrText>
      </w:r>
      <w:r w:rsidR="00016A84" w:rsidRPr="00016A84">
        <w:rPr>
          <w:rFonts w:asciiTheme="majorHAnsi" w:hAnsiTheme="majorHAnsi"/>
          <w:noProof/>
          <w:sz w:val="18"/>
          <w:szCs w:val="18"/>
        </w:rPr>
      </w:r>
      <w:r w:rsidR="00016A84" w:rsidRPr="00016A84">
        <w:rPr>
          <w:rFonts w:asciiTheme="majorHAnsi" w:hAnsiTheme="majorHAnsi"/>
          <w:noProof/>
          <w:sz w:val="18"/>
          <w:szCs w:val="18"/>
        </w:rPr>
        <w:fldChar w:fldCharType="separate"/>
      </w:r>
      <w:r w:rsidR="00AB56C6">
        <w:rPr>
          <w:rFonts w:asciiTheme="majorHAnsi" w:hAnsiTheme="majorHAnsi"/>
          <w:noProof/>
          <w:sz w:val="18"/>
          <w:szCs w:val="18"/>
        </w:rPr>
        <w:t>8</w:t>
      </w:r>
      <w:r w:rsidR="00016A84" w:rsidRPr="00016A84">
        <w:rPr>
          <w:rFonts w:asciiTheme="majorHAnsi" w:hAnsiTheme="majorHAnsi"/>
          <w:noProof/>
          <w:sz w:val="18"/>
          <w:szCs w:val="18"/>
        </w:rPr>
        <w:fldChar w:fldCharType="end"/>
      </w:r>
    </w:p>
    <w:p w:rsidR="006610E0" w:rsidRPr="005F0519" w:rsidRDefault="004765CA" w:rsidP="006610E0">
      <w:pPr>
        <w:pStyle w:val="T1"/>
        <w:rPr>
          <w:rStyle w:val="Gl"/>
          <w:rFonts w:asciiTheme="minorHAnsi" w:hAnsiTheme="minorHAnsi"/>
          <w:i/>
          <w:color w:val="BFBFBF" w:themeColor="background1" w:themeShade="BF"/>
          <w:sz w:val="18"/>
        </w:rPr>
      </w:pPr>
      <w:r w:rsidRPr="00016A84">
        <w:rPr>
          <w:rStyle w:val="Kpr"/>
          <w:color w:val="auto"/>
          <w:u w:val="none"/>
        </w:rPr>
        <w:fldChar w:fldCharType="end"/>
      </w:r>
      <w:r w:rsidR="006610E0" w:rsidRPr="005F0519">
        <w:rPr>
          <w:rStyle w:val="Gl"/>
          <w:rFonts w:asciiTheme="minorHAnsi" w:hAnsiTheme="minorHAnsi"/>
          <w:i/>
          <w:color w:val="BFBFBF" w:themeColor="background1" w:themeShade="BF"/>
          <w:sz w:val="18"/>
        </w:rPr>
        <w:t xml:space="preserve"> </w:t>
      </w:r>
    </w:p>
    <w:p w:rsidR="000E4958" w:rsidRPr="005F0519" w:rsidRDefault="000E4958" w:rsidP="001E20B8">
      <w:pPr>
        <w:pStyle w:val="T1"/>
        <w:rPr>
          <w:rStyle w:val="Gl"/>
          <w:rFonts w:asciiTheme="minorHAnsi" w:hAnsiTheme="minorHAnsi"/>
          <w:i/>
          <w:color w:val="BFBFBF" w:themeColor="background1" w:themeShade="BF"/>
          <w:sz w:val="18"/>
        </w:rPr>
      </w:pPr>
    </w:p>
    <w:p w:rsidR="000E4958" w:rsidRPr="005F0519" w:rsidRDefault="000E4958">
      <w:pPr>
        <w:spacing w:before="0" w:after="200" w:line="276" w:lineRule="auto"/>
        <w:jc w:val="left"/>
        <w:rPr>
          <w:rStyle w:val="Gl"/>
          <w:rFonts w:asciiTheme="minorHAnsi" w:hAnsiTheme="minorHAnsi"/>
          <w:i/>
          <w:color w:val="BFBFBF" w:themeColor="background1" w:themeShade="BF"/>
          <w:sz w:val="18"/>
          <w:szCs w:val="18"/>
        </w:rPr>
      </w:pPr>
      <w:r w:rsidRPr="005F0519">
        <w:rPr>
          <w:rStyle w:val="Gl"/>
          <w:rFonts w:asciiTheme="minorHAnsi" w:hAnsiTheme="minorHAnsi"/>
          <w:i/>
          <w:color w:val="BFBFBF" w:themeColor="background1" w:themeShade="BF"/>
          <w:sz w:val="18"/>
          <w:szCs w:val="18"/>
        </w:rPr>
        <w:br w:type="page"/>
      </w:r>
    </w:p>
    <w:p w:rsidR="00E70826" w:rsidRPr="005F0519" w:rsidRDefault="00414244" w:rsidP="00C520D0">
      <w:pPr>
        <w:pStyle w:val="Balk1"/>
        <w:tabs>
          <w:tab w:val="clear" w:pos="720"/>
        </w:tabs>
        <w:ind w:left="284"/>
        <w:rPr>
          <w:rStyle w:val="Gl"/>
          <w:b/>
          <w:bCs/>
          <w:szCs w:val="26"/>
        </w:rPr>
      </w:pPr>
      <w:bookmarkStart w:id="2" w:name="_Toc414261076"/>
      <w:bookmarkStart w:id="3" w:name="_Toc485201482"/>
      <w:r w:rsidRPr="005F0519">
        <w:rPr>
          <w:rStyle w:val="Gl"/>
          <w:b/>
          <w:bCs/>
          <w:szCs w:val="26"/>
        </w:rPr>
        <w:t>PLANLAMANIN GEREKÇESİ VE AMACI</w:t>
      </w:r>
      <w:bookmarkEnd w:id="2"/>
      <w:bookmarkEnd w:id="3"/>
    </w:p>
    <w:p w:rsidR="00D336C1" w:rsidRPr="00412C47" w:rsidRDefault="00D336C1" w:rsidP="00D336C1">
      <w:pPr>
        <w:rPr>
          <w:sz w:val="22"/>
          <w:szCs w:val="22"/>
        </w:rPr>
      </w:pPr>
      <w:r w:rsidRPr="00412C47">
        <w:rPr>
          <w:sz w:val="22"/>
          <w:szCs w:val="22"/>
        </w:rPr>
        <w:t xml:space="preserve">Planlama alanı </w:t>
      </w:r>
      <w:r w:rsidR="00DA60EC" w:rsidRPr="00412C47">
        <w:rPr>
          <w:rFonts w:asciiTheme="majorHAnsi" w:hAnsiTheme="majorHAnsi"/>
          <w:sz w:val="22"/>
          <w:szCs w:val="22"/>
          <w:lang w:eastAsia="ar-SA"/>
        </w:rPr>
        <w:t>Bursa İli, Mudanya İlçesi, Çağrışan Mahallesi, H21B19C3C Pafta, 218 ada 1 ve 2 parsel, 219 ada 1 parsel ve 1462</w:t>
      </w:r>
      <w:r w:rsidR="00DA60EC" w:rsidRPr="00412C47">
        <w:rPr>
          <w:rFonts w:ascii="Times New Roman" w:hAnsi="Times New Roman"/>
          <w:sz w:val="22"/>
          <w:szCs w:val="22"/>
          <w:lang w:eastAsia="ar-SA"/>
        </w:rPr>
        <w:t xml:space="preserve"> </w:t>
      </w:r>
      <w:r w:rsidR="00CE5807" w:rsidRPr="00412C47">
        <w:rPr>
          <w:sz w:val="22"/>
          <w:szCs w:val="22"/>
        </w:rPr>
        <w:t xml:space="preserve">numaralı </w:t>
      </w:r>
      <w:r w:rsidR="007C4B19" w:rsidRPr="00412C47">
        <w:rPr>
          <w:sz w:val="22"/>
          <w:szCs w:val="22"/>
        </w:rPr>
        <w:t>parsel</w:t>
      </w:r>
      <w:r w:rsidR="00CB63E8" w:rsidRPr="00412C47">
        <w:rPr>
          <w:sz w:val="22"/>
          <w:szCs w:val="22"/>
        </w:rPr>
        <w:t>leri</w:t>
      </w:r>
      <w:r w:rsidR="00575417" w:rsidRPr="00412C47">
        <w:rPr>
          <w:sz w:val="22"/>
          <w:szCs w:val="22"/>
        </w:rPr>
        <w:t xml:space="preserve"> </w:t>
      </w:r>
      <w:r w:rsidRPr="00412C47">
        <w:rPr>
          <w:sz w:val="22"/>
          <w:szCs w:val="22"/>
        </w:rPr>
        <w:t xml:space="preserve">kapsamaktadır. Planlama alanı </w:t>
      </w:r>
      <w:r w:rsidR="00DA60EC" w:rsidRPr="00412C47">
        <w:rPr>
          <w:sz w:val="22"/>
          <w:szCs w:val="22"/>
        </w:rPr>
        <w:t>5</w:t>
      </w:r>
      <w:r w:rsidR="008B5104" w:rsidRPr="00412C47">
        <w:rPr>
          <w:sz w:val="22"/>
          <w:szCs w:val="22"/>
        </w:rPr>
        <w:t xml:space="preserve"> parselden</w:t>
      </w:r>
      <w:r w:rsidRPr="00412C47">
        <w:rPr>
          <w:sz w:val="22"/>
          <w:szCs w:val="22"/>
        </w:rPr>
        <w:t xml:space="preserve"> oluşmaktadır. </w:t>
      </w:r>
    </w:p>
    <w:p w:rsidR="00056141" w:rsidRPr="00412C47" w:rsidRDefault="00986E31" w:rsidP="00986E31">
      <w:pPr>
        <w:rPr>
          <w:sz w:val="22"/>
          <w:szCs w:val="22"/>
        </w:rPr>
      </w:pPr>
      <w:r w:rsidRPr="00412C47">
        <w:rPr>
          <w:sz w:val="22"/>
          <w:szCs w:val="22"/>
        </w:rPr>
        <w:t xml:space="preserve">Söz konusu </w:t>
      </w:r>
      <w:r w:rsidR="007C4B19" w:rsidRPr="00412C47">
        <w:rPr>
          <w:sz w:val="22"/>
          <w:szCs w:val="22"/>
        </w:rPr>
        <w:t>parsel</w:t>
      </w:r>
      <w:r w:rsidR="00CE5807" w:rsidRPr="00412C47">
        <w:rPr>
          <w:sz w:val="22"/>
          <w:szCs w:val="22"/>
        </w:rPr>
        <w:t>in</w:t>
      </w:r>
      <w:r w:rsidRPr="00412C47">
        <w:rPr>
          <w:sz w:val="22"/>
          <w:szCs w:val="22"/>
        </w:rPr>
        <w:t xml:space="preserve"> mevcut durumuna bakıldığında </w:t>
      </w:r>
      <w:r w:rsidR="00CE5807" w:rsidRPr="00412C47">
        <w:rPr>
          <w:sz w:val="22"/>
          <w:szCs w:val="22"/>
        </w:rPr>
        <w:t>yapı bulunmamaktadır. Parsel</w:t>
      </w:r>
      <w:r w:rsidR="00050AB8" w:rsidRPr="00412C47">
        <w:rPr>
          <w:sz w:val="22"/>
          <w:szCs w:val="22"/>
        </w:rPr>
        <w:t>ler</w:t>
      </w:r>
      <w:r w:rsidR="00CE5807" w:rsidRPr="00412C47">
        <w:rPr>
          <w:sz w:val="22"/>
          <w:szCs w:val="22"/>
        </w:rPr>
        <w:t xml:space="preserve">, </w:t>
      </w:r>
      <w:r w:rsidR="00915F2C" w:rsidRPr="00412C47">
        <w:rPr>
          <w:sz w:val="22"/>
          <w:szCs w:val="22"/>
        </w:rPr>
        <w:t>İzmir</w:t>
      </w:r>
      <w:r w:rsidR="00050AB8" w:rsidRPr="00412C47">
        <w:rPr>
          <w:sz w:val="22"/>
          <w:szCs w:val="22"/>
        </w:rPr>
        <w:t xml:space="preserve"> Yolunun </w:t>
      </w:r>
      <w:r w:rsidR="008B5104" w:rsidRPr="00412C47">
        <w:rPr>
          <w:sz w:val="22"/>
          <w:szCs w:val="22"/>
        </w:rPr>
        <w:t>güneyinde</w:t>
      </w:r>
      <w:r w:rsidR="00050AB8" w:rsidRPr="00412C47">
        <w:rPr>
          <w:sz w:val="22"/>
          <w:szCs w:val="22"/>
        </w:rPr>
        <w:t xml:space="preserve"> yer almaktadır. </w:t>
      </w:r>
      <w:r w:rsidR="008B5104" w:rsidRPr="00412C47">
        <w:rPr>
          <w:sz w:val="22"/>
          <w:szCs w:val="22"/>
        </w:rPr>
        <w:t>Söz konusu parsel</w:t>
      </w:r>
      <w:r w:rsidR="00056141" w:rsidRPr="00412C47">
        <w:rPr>
          <w:sz w:val="22"/>
          <w:szCs w:val="22"/>
        </w:rPr>
        <w:t>ler</w:t>
      </w:r>
      <w:r w:rsidR="008B5104" w:rsidRPr="00412C47">
        <w:rPr>
          <w:sz w:val="22"/>
          <w:szCs w:val="22"/>
        </w:rPr>
        <w:t xml:space="preserve"> </w:t>
      </w:r>
      <w:r w:rsidR="00056141" w:rsidRPr="00412C47">
        <w:rPr>
          <w:sz w:val="22"/>
          <w:szCs w:val="22"/>
        </w:rPr>
        <w:t>Sanayi Caddesinden kuzeybatı istikametinde ilerlerken Mudanya Yolu bağlantısından yaklaşık 2,1 km sonra yolun 700 m doğusunda konumlanmaktadır.</w:t>
      </w:r>
    </w:p>
    <w:p w:rsidR="00D55407" w:rsidRPr="00412C47" w:rsidRDefault="00056141" w:rsidP="00986E31">
      <w:pPr>
        <w:rPr>
          <w:sz w:val="22"/>
          <w:szCs w:val="22"/>
        </w:rPr>
      </w:pPr>
      <w:r w:rsidRPr="00412C47">
        <w:rPr>
          <w:sz w:val="22"/>
          <w:szCs w:val="22"/>
        </w:rPr>
        <w:t xml:space="preserve"> </w:t>
      </w:r>
      <w:r w:rsidR="00CB45FD" w:rsidRPr="00412C47">
        <w:rPr>
          <w:sz w:val="22"/>
          <w:szCs w:val="22"/>
        </w:rPr>
        <w:t>P</w:t>
      </w:r>
      <w:r w:rsidR="00986E31" w:rsidRPr="00412C47">
        <w:rPr>
          <w:sz w:val="22"/>
          <w:szCs w:val="22"/>
        </w:rPr>
        <w:t>lanlama alanına ait planlama kararları incelendiğinde</w:t>
      </w:r>
      <w:r w:rsidR="009235B6" w:rsidRPr="00412C47">
        <w:rPr>
          <w:sz w:val="22"/>
          <w:szCs w:val="22"/>
        </w:rPr>
        <w:t>;</w:t>
      </w:r>
      <w:r w:rsidR="00986E31" w:rsidRPr="00412C47">
        <w:rPr>
          <w:sz w:val="22"/>
          <w:szCs w:val="22"/>
        </w:rPr>
        <w:t xml:space="preserve"> </w:t>
      </w:r>
      <w:r w:rsidR="00B11CB4" w:rsidRPr="00412C47">
        <w:rPr>
          <w:sz w:val="22"/>
          <w:szCs w:val="22"/>
        </w:rPr>
        <w:t>yürürlükteki 1/25</w:t>
      </w:r>
      <w:r w:rsidR="00CE5807" w:rsidRPr="00412C47">
        <w:rPr>
          <w:sz w:val="22"/>
          <w:szCs w:val="22"/>
        </w:rPr>
        <w:t>000 Ö</w:t>
      </w:r>
      <w:r w:rsidR="00E64D70" w:rsidRPr="00412C47">
        <w:rPr>
          <w:sz w:val="22"/>
          <w:szCs w:val="22"/>
        </w:rPr>
        <w:t xml:space="preserve">lçekli </w:t>
      </w:r>
      <w:r w:rsidR="00CE5807" w:rsidRPr="00412C47">
        <w:rPr>
          <w:sz w:val="22"/>
          <w:szCs w:val="22"/>
        </w:rPr>
        <w:t>Çevre Düzeni P</w:t>
      </w:r>
      <w:r w:rsidR="00B11CB4" w:rsidRPr="00412C47">
        <w:rPr>
          <w:sz w:val="22"/>
          <w:szCs w:val="22"/>
        </w:rPr>
        <w:t>lanı</w:t>
      </w:r>
      <w:r w:rsidR="00CE5807" w:rsidRPr="00412C47">
        <w:rPr>
          <w:sz w:val="22"/>
          <w:szCs w:val="22"/>
        </w:rPr>
        <w:t>’</w:t>
      </w:r>
      <w:r w:rsidR="00B11CB4" w:rsidRPr="00412C47">
        <w:rPr>
          <w:sz w:val="22"/>
          <w:szCs w:val="22"/>
        </w:rPr>
        <w:t>nda</w:t>
      </w:r>
      <w:r w:rsidR="00B3466B" w:rsidRPr="00412C47">
        <w:rPr>
          <w:sz w:val="22"/>
          <w:szCs w:val="22"/>
        </w:rPr>
        <w:t xml:space="preserve"> </w:t>
      </w:r>
      <w:r w:rsidR="00CE5807" w:rsidRPr="00412C47">
        <w:rPr>
          <w:sz w:val="22"/>
          <w:szCs w:val="22"/>
        </w:rPr>
        <w:t xml:space="preserve">parsel </w:t>
      </w:r>
      <w:r w:rsidR="00B3466B" w:rsidRPr="00412C47">
        <w:rPr>
          <w:sz w:val="22"/>
          <w:szCs w:val="22"/>
        </w:rPr>
        <w:t>“</w:t>
      </w:r>
      <w:r w:rsidRPr="00412C47">
        <w:rPr>
          <w:sz w:val="22"/>
          <w:szCs w:val="22"/>
        </w:rPr>
        <w:t xml:space="preserve">Çok Seyrek Yoğunlukta Kentsel Gelişme </w:t>
      </w:r>
      <w:proofErr w:type="spellStart"/>
      <w:r w:rsidRPr="00412C47">
        <w:rPr>
          <w:sz w:val="22"/>
          <w:szCs w:val="22"/>
        </w:rPr>
        <w:t>Alanı</w:t>
      </w:r>
      <w:r w:rsidR="00B3466B" w:rsidRPr="00412C47">
        <w:rPr>
          <w:sz w:val="22"/>
          <w:szCs w:val="22"/>
        </w:rPr>
        <w:t>”</w:t>
      </w:r>
      <w:r w:rsidRPr="00412C47">
        <w:rPr>
          <w:sz w:val="22"/>
          <w:szCs w:val="22"/>
        </w:rPr>
        <w:t>n</w:t>
      </w:r>
      <w:r w:rsidR="00CE5807" w:rsidRPr="00412C47">
        <w:rPr>
          <w:sz w:val="22"/>
          <w:szCs w:val="22"/>
        </w:rPr>
        <w:t>da</w:t>
      </w:r>
      <w:proofErr w:type="spellEnd"/>
      <w:r w:rsidR="00B11CB4" w:rsidRPr="00412C47">
        <w:rPr>
          <w:sz w:val="22"/>
          <w:szCs w:val="22"/>
        </w:rPr>
        <w:t xml:space="preserve"> kalmaktadır. </w:t>
      </w:r>
    </w:p>
    <w:p w:rsidR="00986E31" w:rsidRPr="00412C47" w:rsidRDefault="00DA640F" w:rsidP="00986E31">
      <w:pPr>
        <w:rPr>
          <w:sz w:val="22"/>
          <w:szCs w:val="22"/>
        </w:rPr>
      </w:pPr>
      <w:r w:rsidRPr="00412C47">
        <w:rPr>
          <w:sz w:val="22"/>
          <w:szCs w:val="22"/>
        </w:rPr>
        <w:t>1/5</w:t>
      </w:r>
      <w:r w:rsidR="00D55407" w:rsidRPr="00412C47">
        <w:rPr>
          <w:sz w:val="22"/>
          <w:szCs w:val="22"/>
        </w:rPr>
        <w:t xml:space="preserve">000 Ölçekli </w:t>
      </w:r>
      <w:r w:rsidR="005A6C05" w:rsidRPr="00412C47">
        <w:rPr>
          <w:sz w:val="22"/>
          <w:szCs w:val="22"/>
        </w:rPr>
        <w:t>Mudanya</w:t>
      </w:r>
      <w:r w:rsidR="00CE5807" w:rsidRPr="00412C47">
        <w:rPr>
          <w:sz w:val="22"/>
          <w:szCs w:val="22"/>
        </w:rPr>
        <w:t xml:space="preserve"> </w:t>
      </w:r>
      <w:r w:rsidRPr="00412C47">
        <w:rPr>
          <w:sz w:val="22"/>
          <w:szCs w:val="22"/>
        </w:rPr>
        <w:t xml:space="preserve">Nazım </w:t>
      </w:r>
      <w:r w:rsidR="00D55407" w:rsidRPr="00412C47">
        <w:rPr>
          <w:sz w:val="22"/>
          <w:szCs w:val="22"/>
        </w:rPr>
        <w:t>İmar Planı</w:t>
      </w:r>
      <w:r w:rsidR="005A6C05" w:rsidRPr="00412C47">
        <w:rPr>
          <w:sz w:val="22"/>
          <w:szCs w:val="22"/>
        </w:rPr>
        <w:t>’nda</w:t>
      </w:r>
      <w:r w:rsidR="00D55407" w:rsidRPr="00412C47">
        <w:rPr>
          <w:sz w:val="22"/>
          <w:szCs w:val="22"/>
        </w:rPr>
        <w:t xml:space="preserve"> </w:t>
      </w:r>
      <w:r w:rsidR="005A6C05" w:rsidRPr="00412C47">
        <w:rPr>
          <w:sz w:val="22"/>
          <w:szCs w:val="22"/>
        </w:rPr>
        <w:t xml:space="preserve">218 ada, 1, 2 parsel, 219 ada 1 parsel, 0 ada, 1462 parseller mevcut kullanımda boş arsa konumundadır. 219 ada, 1 parsel, 1/5000 Nazım İmar Planı’nda “özel eğitim tesis alanı” ve 1/1000 Ölçekli Uygulama İmar Planı’nda “Özel İlköğretim ve Ortaöğretim Tesisi ve Yurt Alanı” olarak tanımlanmış ve bu alanların tapu sahibi mevcuttur. Komşu parsel olan 218 ada 1,2 parsellerde aynı kişiye ait “düşük yoğunluklu konut </w:t>
      </w:r>
      <w:proofErr w:type="spellStart"/>
      <w:r w:rsidR="005A6C05" w:rsidRPr="00412C47">
        <w:rPr>
          <w:sz w:val="22"/>
          <w:szCs w:val="22"/>
        </w:rPr>
        <w:t>alanı”dır</w:t>
      </w:r>
      <w:proofErr w:type="spellEnd"/>
      <w:r w:rsidR="005A6C05" w:rsidRPr="00412C47">
        <w:rPr>
          <w:sz w:val="22"/>
          <w:szCs w:val="22"/>
        </w:rPr>
        <w:t>. Tapu sahibinin elinde bulunan parseller birleştirilerek nitelikli bir ada hattı oluşturmak adına yakınındaki park alanı ile 0/1462 parsel yer değiştirilerek kompleks bir “üniversite alanı” oluşturması istenmektedir</w:t>
      </w:r>
      <w:r w:rsidR="00412C47" w:rsidRPr="00412C47">
        <w:rPr>
          <w:sz w:val="22"/>
          <w:szCs w:val="22"/>
        </w:rPr>
        <w:t>.</w:t>
      </w:r>
    </w:p>
    <w:p w:rsidR="001D21CD" w:rsidRPr="005F0519" w:rsidRDefault="001D21CD">
      <w:pPr>
        <w:spacing w:before="0" w:after="200" w:line="276" w:lineRule="auto"/>
        <w:jc w:val="left"/>
        <w:rPr>
          <w:sz w:val="22"/>
          <w:szCs w:val="22"/>
        </w:rPr>
      </w:pPr>
      <w:r w:rsidRPr="005F0519">
        <w:rPr>
          <w:sz w:val="22"/>
          <w:szCs w:val="22"/>
        </w:rPr>
        <w:br w:type="page"/>
      </w:r>
    </w:p>
    <w:p w:rsidR="00414244" w:rsidRPr="005F0519" w:rsidRDefault="00362563" w:rsidP="00986E31">
      <w:pPr>
        <w:pStyle w:val="Balk1"/>
        <w:tabs>
          <w:tab w:val="clear" w:pos="720"/>
        </w:tabs>
        <w:ind w:left="284"/>
      </w:pPr>
      <w:bookmarkStart w:id="4" w:name="_Toc414261077"/>
      <w:bookmarkStart w:id="5" w:name="_Toc485201483"/>
      <w:r w:rsidRPr="005F0519">
        <w:t xml:space="preserve">PLANLAMA ALANININ </w:t>
      </w:r>
      <w:r w:rsidR="00E114F2" w:rsidRPr="005F0519">
        <w:t>KONUMU VE ULAŞIM İLİŞKİLERİ</w:t>
      </w:r>
      <w:bookmarkEnd w:id="4"/>
      <w:bookmarkEnd w:id="5"/>
    </w:p>
    <w:p w:rsidR="00362563" w:rsidRPr="005F0519" w:rsidRDefault="00362563" w:rsidP="00362563">
      <w:pPr>
        <w:pStyle w:val="Balk1"/>
        <w:numPr>
          <w:ilvl w:val="0"/>
          <w:numId w:val="0"/>
        </w:numPr>
        <w:ind w:left="-76"/>
      </w:pPr>
      <w:bookmarkStart w:id="6" w:name="_Toc414261078"/>
      <w:bookmarkStart w:id="7" w:name="_Toc485201484"/>
      <w:r w:rsidRPr="005F0519">
        <w:t>2.1. Planlama Alanının Konumu</w:t>
      </w:r>
      <w:bookmarkEnd w:id="6"/>
      <w:bookmarkEnd w:id="7"/>
    </w:p>
    <w:p w:rsidR="009235B6" w:rsidRPr="003B4067" w:rsidRDefault="00412C47" w:rsidP="00853F6C">
      <w:pPr>
        <w:rPr>
          <w:sz w:val="22"/>
        </w:rPr>
      </w:pPr>
      <w:r>
        <w:rPr>
          <w:sz w:val="22"/>
        </w:rPr>
        <w:t>Bursa İli, Mudanya</w:t>
      </w:r>
      <w:r w:rsidR="009235B6" w:rsidRPr="005F0519">
        <w:rPr>
          <w:sz w:val="22"/>
        </w:rPr>
        <w:t xml:space="preserve"> İlçesi</w:t>
      </w:r>
      <w:r w:rsidR="00E114F2" w:rsidRPr="005F0519">
        <w:rPr>
          <w:sz w:val="22"/>
        </w:rPr>
        <w:t>,</w:t>
      </w:r>
      <w:r w:rsidR="008D45B5" w:rsidRPr="005F0519">
        <w:rPr>
          <w:sz w:val="22"/>
        </w:rPr>
        <w:t xml:space="preserve"> </w:t>
      </w:r>
      <w:r>
        <w:rPr>
          <w:sz w:val="22"/>
        </w:rPr>
        <w:t>Çağrışan</w:t>
      </w:r>
      <w:r w:rsidR="00E114F2" w:rsidRPr="005F0519">
        <w:rPr>
          <w:sz w:val="22"/>
        </w:rPr>
        <w:t xml:space="preserve"> Mahallesi</w:t>
      </w:r>
      <w:r w:rsidR="0012081B" w:rsidRPr="005F0519">
        <w:rPr>
          <w:sz w:val="22"/>
        </w:rPr>
        <w:t>’</w:t>
      </w:r>
      <w:r w:rsidR="00E114F2" w:rsidRPr="005F0519">
        <w:rPr>
          <w:sz w:val="22"/>
        </w:rPr>
        <w:t xml:space="preserve">nde bulunan </w:t>
      </w:r>
      <w:r w:rsidR="00915F2C">
        <w:rPr>
          <w:sz w:val="22"/>
        </w:rPr>
        <w:t>2</w:t>
      </w:r>
      <w:r>
        <w:rPr>
          <w:sz w:val="22"/>
        </w:rPr>
        <w:t>1</w:t>
      </w:r>
      <w:r w:rsidR="00915F2C">
        <w:rPr>
          <w:sz w:val="22"/>
        </w:rPr>
        <w:t>8</w:t>
      </w:r>
      <w:r w:rsidR="003B4067">
        <w:rPr>
          <w:sz w:val="22"/>
        </w:rPr>
        <w:t xml:space="preserve"> Ada </w:t>
      </w:r>
      <w:r>
        <w:rPr>
          <w:sz w:val="22"/>
        </w:rPr>
        <w:t>1 ve 2 parsel, 219 ada 1 parsel ve 0 ada 1462</w:t>
      </w:r>
      <w:r w:rsidR="003B4067">
        <w:rPr>
          <w:sz w:val="22"/>
        </w:rPr>
        <w:t xml:space="preserve"> numaralı parsel</w:t>
      </w:r>
      <w:r>
        <w:rPr>
          <w:sz w:val="22"/>
        </w:rPr>
        <w:t>ler</w:t>
      </w:r>
      <w:r w:rsidR="003B4067">
        <w:rPr>
          <w:sz w:val="22"/>
        </w:rPr>
        <w:t xml:space="preserve"> </w:t>
      </w:r>
      <w:r>
        <w:rPr>
          <w:sz w:val="22"/>
        </w:rPr>
        <w:t>şehrin kuzey-batı aksında Mudanya istikametinde konumlandırılmıştır.</w:t>
      </w:r>
    </w:p>
    <w:p w:rsidR="009D3301" w:rsidRPr="005F0519" w:rsidRDefault="00915F2C" w:rsidP="00412C47">
      <w:pPr>
        <w:keepNext/>
        <w:widowControl w:val="0"/>
        <w:tabs>
          <w:tab w:val="left" w:pos="9720"/>
          <w:tab w:val="left" w:pos="9900"/>
        </w:tabs>
        <w:autoSpaceDE w:val="0"/>
        <w:autoSpaceDN w:val="0"/>
        <w:adjustRightInd w:val="0"/>
        <w:spacing w:before="0" w:after="0"/>
        <w:jc w:val="center"/>
      </w:pPr>
      <w:r>
        <w:rPr>
          <w:noProof/>
        </w:rPr>
        <w:drawing>
          <wp:inline distT="0" distB="0" distL="0" distR="0">
            <wp:extent cx="4224405" cy="3258185"/>
            <wp:effectExtent l="76200" t="76200" r="119380" b="11366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ydu.jpg"/>
                    <pic:cNvPicPr/>
                  </pic:nvPicPr>
                  <pic:blipFill>
                    <a:blip r:embed="rId8">
                      <a:extLst>
                        <a:ext uri="{28A0092B-C50C-407E-A947-70E740481C1C}">
                          <a14:useLocalDpi xmlns:a14="http://schemas.microsoft.com/office/drawing/2010/main" val="0"/>
                        </a:ext>
                      </a:extLst>
                    </a:blip>
                    <a:stretch>
                      <a:fillRect/>
                    </a:stretch>
                  </pic:blipFill>
                  <pic:spPr>
                    <a:xfrm>
                      <a:off x="0" y="0"/>
                      <a:ext cx="4224405" cy="32581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063E7" w:rsidRPr="001063E7" w:rsidRDefault="009D3301" w:rsidP="00412C47">
      <w:pPr>
        <w:pStyle w:val="ResimYazs"/>
        <w:spacing w:before="0" w:after="240"/>
        <w:jc w:val="center"/>
      </w:pPr>
      <w:bookmarkStart w:id="8" w:name="_Toc485201569"/>
      <w:r w:rsidRPr="005F0519">
        <w:t xml:space="preserve">Şekil </w:t>
      </w:r>
      <w:r w:rsidR="004765CA" w:rsidRPr="005F0519">
        <w:fldChar w:fldCharType="begin"/>
      </w:r>
      <w:r w:rsidR="00D31DEF" w:rsidRPr="005F0519">
        <w:instrText xml:space="preserve"> SEQ Şekil \* ARABIC </w:instrText>
      </w:r>
      <w:r w:rsidR="004765CA" w:rsidRPr="005F0519">
        <w:fldChar w:fldCharType="separate"/>
      </w:r>
      <w:r w:rsidR="00AB56C6">
        <w:rPr>
          <w:noProof/>
        </w:rPr>
        <w:t>1</w:t>
      </w:r>
      <w:r w:rsidR="004765CA" w:rsidRPr="005F0519">
        <w:rPr>
          <w:noProof/>
        </w:rPr>
        <w:fldChar w:fldCharType="end"/>
      </w:r>
      <w:r w:rsidRPr="005F0519">
        <w:t>:</w:t>
      </w:r>
      <w:r w:rsidR="001E3793" w:rsidRPr="005F0519">
        <w:t>Planlama Alanının Bölge</w:t>
      </w:r>
      <w:r w:rsidRPr="005F0519">
        <w:t xml:space="preserve"> İçerisindeki Konumu</w:t>
      </w:r>
      <w:bookmarkEnd w:id="8"/>
    </w:p>
    <w:p w:rsidR="00362563" w:rsidRPr="005F0519" w:rsidRDefault="00362563" w:rsidP="00B64F3C">
      <w:pPr>
        <w:pStyle w:val="Balk1"/>
        <w:numPr>
          <w:ilvl w:val="0"/>
          <w:numId w:val="0"/>
        </w:numPr>
        <w:ind w:left="-76"/>
      </w:pPr>
      <w:bookmarkStart w:id="9" w:name="_Toc414261079"/>
      <w:bookmarkStart w:id="10" w:name="_Toc485201485"/>
      <w:r w:rsidRPr="005F0519">
        <w:t>2.2. Ulaşım İlişkileri</w:t>
      </w:r>
      <w:bookmarkEnd w:id="9"/>
      <w:bookmarkEnd w:id="10"/>
    </w:p>
    <w:p w:rsidR="009D3301" w:rsidRPr="005F0519" w:rsidRDefault="00D005D9" w:rsidP="000E4958">
      <w:pPr>
        <w:rPr>
          <w:sz w:val="22"/>
        </w:rPr>
      </w:pPr>
      <w:r w:rsidRPr="005F0519">
        <w:rPr>
          <w:sz w:val="22"/>
        </w:rPr>
        <w:t xml:space="preserve">Planlama alanı, </w:t>
      </w:r>
      <w:r w:rsidR="00412C47">
        <w:rPr>
          <w:sz w:val="22"/>
        </w:rPr>
        <w:t>Mudanya</w:t>
      </w:r>
      <w:r w:rsidR="00B22B8C" w:rsidRPr="005F0519">
        <w:rPr>
          <w:sz w:val="22"/>
        </w:rPr>
        <w:t xml:space="preserve"> İlçesi, </w:t>
      </w:r>
      <w:r w:rsidR="00412C47">
        <w:rPr>
          <w:sz w:val="22"/>
        </w:rPr>
        <w:t>Çağrışan</w:t>
      </w:r>
      <w:r w:rsidR="00B22B8C" w:rsidRPr="005F0519">
        <w:rPr>
          <w:sz w:val="22"/>
        </w:rPr>
        <w:t xml:space="preserve"> Mahallesi </w:t>
      </w:r>
      <w:r w:rsidR="00E74C05" w:rsidRPr="005F0519">
        <w:rPr>
          <w:sz w:val="22"/>
        </w:rPr>
        <w:t>içerisinde</w:t>
      </w:r>
      <w:r w:rsidRPr="005F0519">
        <w:rPr>
          <w:sz w:val="22"/>
        </w:rPr>
        <w:t xml:space="preserve"> bulunan </w:t>
      </w:r>
      <w:r w:rsidR="00412C47" w:rsidRPr="00412C47">
        <w:rPr>
          <w:sz w:val="22"/>
        </w:rPr>
        <w:t>Sanayi Caddesinden kuzeybatı istikametinde ilerlerken Mudanya Yolu bağlantısından yaklaşık 2,1 km sonra yolun 700 m doğusunda</w:t>
      </w:r>
      <w:r w:rsidR="00412C47">
        <w:rPr>
          <w:sz w:val="22"/>
        </w:rPr>
        <w:t xml:space="preserve"> yer</w:t>
      </w:r>
      <w:r w:rsidR="00646999">
        <w:rPr>
          <w:sz w:val="22"/>
        </w:rPr>
        <w:t xml:space="preserve"> almaktadır.</w:t>
      </w:r>
      <w:r w:rsidR="00915F2C">
        <w:rPr>
          <w:sz w:val="22"/>
        </w:rPr>
        <w:t xml:space="preserve"> Ö</w:t>
      </w:r>
      <w:r w:rsidR="00412C47">
        <w:rPr>
          <w:sz w:val="22"/>
        </w:rPr>
        <w:t>nemli Bir ulaşım aksı olan Mudanya</w:t>
      </w:r>
      <w:r w:rsidR="00915F2C">
        <w:rPr>
          <w:sz w:val="22"/>
        </w:rPr>
        <w:t xml:space="preserve"> Yolu Caddesinin </w:t>
      </w:r>
      <w:r w:rsidR="00412C47">
        <w:rPr>
          <w:sz w:val="22"/>
        </w:rPr>
        <w:t>doğusunda</w:t>
      </w:r>
      <w:r w:rsidR="00915F2C">
        <w:rPr>
          <w:sz w:val="22"/>
        </w:rPr>
        <w:t xml:space="preserve"> yer almaktadır.</w:t>
      </w:r>
    </w:p>
    <w:p w:rsidR="000E4958" w:rsidRPr="005F0519" w:rsidRDefault="00AB56C6" w:rsidP="009D3301">
      <w:pPr>
        <w:pStyle w:val="ResimYazs"/>
        <w:jc w:val="left"/>
      </w:pPr>
      <w:r>
        <w:rPr>
          <w:noProof/>
        </w:rPr>
        <w:pict>
          <v:oval id="_x0000_s1026" style="position:absolute;margin-left:274.85pt;margin-top:82.85pt;width:85.5pt;height:77.25pt;z-index:251658240;mso-width-relative:margin;mso-height-relative:margin" filled="f" fillcolor="red" strokecolor="red" strokeweight="2.25pt">
            <v:textbox style="layout-flow:vertical;mso-layout-flow-alt:bottom-to-top"/>
          </v:oval>
        </w:pict>
      </w:r>
      <w:r w:rsidR="00915F2C">
        <w:rPr>
          <w:noProof/>
        </w:rPr>
        <w:drawing>
          <wp:inline distT="0" distB="0" distL="0" distR="0">
            <wp:extent cx="5759450" cy="3151031"/>
            <wp:effectExtent l="76200" t="76200" r="107950" b="10668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ydu-Yol.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59450" cy="315103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E0B7C" w:rsidRPr="005F0519" w:rsidRDefault="009D3301" w:rsidP="001979A8">
      <w:pPr>
        <w:pStyle w:val="ResimYazs"/>
        <w:spacing w:after="240"/>
        <w:jc w:val="left"/>
      </w:pPr>
      <w:bookmarkStart w:id="11" w:name="_Toc485201570"/>
      <w:r w:rsidRPr="005F0519">
        <w:t xml:space="preserve">Şekil </w:t>
      </w:r>
      <w:r w:rsidR="004765CA" w:rsidRPr="005F0519">
        <w:fldChar w:fldCharType="begin"/>
      </w:r>
      <w:r w:rsidR="00D31DEF" w:rsidRPr="005F0519">
        <w:instrText xml:space="preserve"> SEQ Şekil \* ARABIC </w:instrText>
      </w:r>
      <w:r w:rsidR="004765CA" w:rsidRPr="005F0519">
        <w:fldChar w:fldCharType="separate"/>
      </w:r>
      <w:r w:rsidR="00AB56C6">
        <w:rPr>
          <w:noProof/>
        </w:rPr>
        <w:t>2</w:t>
      </w:r>
      <w:r w:rsidR="004765CA" w:rsidRPr="005F0519">
        <w:rPr>
          <w:noProof/>
        </w:rPr>
        <w:fldChar w:fldCharType="end"/>
      </w:r>
      <w:r w:rsidRPr="005F0519">
        <w:t>:Planlama Alanının Ulaşım İlişkileri</w:t>
      </w:r>
      <w:bookmarkEnd w:id="11"/>
    </w:p>
    <w:p w:rsidR="00362563" w:rsidRPr="005F0519" w:rsidRDefault="00050F35" w:rsidP="00050F35">
      <w:pPr>
        <w:pStyle w:val="Balk1"/>
        <w:tabs>
          <w:tab w:val="clear" w:pos="720"/>
        </w:tabs>
        <w:ind w:left="284" w:hanging="284"/>
      </w:pPr>
      <w:bookmarkStart w:id="12" w:name="_Toc485201486"/>
      <w:r w:rsidRPr="005F0519">
        <w:t>PLANLAMA ALANININ MEVCUT DURUMU</w:t>
      </w:r>
      <w:bookmarkEnd w:id="12"/>
    </w:p>
    <w:p w:rsidR="00704FD4" w:rsidRPr="005F0519" w:rsidRDefault="002338F4" w:rsidP="00031E93">
      <w:pPr>
        <w:pStyle w:val="Balk1"/>
        <w:numPr>
          <w:ilvl w:val="0"/>
          <w:numId w:val="0"/>
        </w:numPr>
        <w:ind w:left="-76"/>
      </w:pPr>
      <w:bookmarkStart w:id="13" w:name="_Toc414261086"/>
      <w:r>
        <w:t xml:space="preserve"> </w:t>
      </w:r>
      <w:bookmarkStart w:id="14" w:name="_Toc485201487"/>
      <w:r>
        <w:t>3</w:t>
      </w:r>
      <w:r w:rsidR="00050F35" w:rsidRPr="005F0519">
        <w:t>.1. Mevcut Arazi Kullanım Durumu</w:t>
      </w:r>
      <w:bookmarkEnd w:id="13"/>
      <w:bookmarkEnd w:id="14"/>
    </w:p>
    <w:p w:rsidR="00774075" w:rsidRPr="005F0519" w:rsidRDefault="004E192B" w:rsidP="000A1FF9">
      <w:pPr>
        <w:rPr>
          <w:sz w:val="22"/>
        </w:rPr>
      </w:pPr>
      <w:r w:rsidRPr="005F0519">
        <w:rPr>
          <w:sz w:val="22"/>
        </w:rPr>
        <w:t>Planlama alanı</w:t>
      </w:r>
      <w:r w:rsidR="00A7205B" w:rsidRPr="005F0519">
        <w:rPr>
          <w:sz w:val="22"/>
        </w:rPr>
        <w:t>nda</w:t>
      </w:r>
      <w:r w:rsidR="00F40604" w:rsidRPr="005F0519">
        <w:rPr>
          <w:sz w:val="22"/>
        </w:rPr>
        <w:t xml:space="preserve">, </w:t>
      </w:r>
      <w:r w:rsidR="00F40604" w:rsidRPr="00915F2C">
        <w:rPr>
          <w:sz w:val="22"/>
        </w:rPr>
        <w:t>mevcutta</w:t>
      </w:r>
      <w:r w:rsidRPr="00915F2C">
        <w:rPr>
          <w:sz w:val="22"/>
        </w:rPr>
        <w:t xml:space="preserve"> </w:t>
      </w:r>
      <w:r w:rsidR="00932B78" w:rsidRPr="00915F2C">
        <w:rPr>
          <w:sz w:val="22"/>
        </w:rPr>
        <w:t>yapılaşma olmayıp</w:t>
      </w:r>
      <w:r w:rsidRPr="005F0519">
        <w:rPr>
          <w:sz w:val="22"/>
        </w:rPr>
        <w:t xml:space="preserve"> </w:t>
      </w:r>
      <w:r w:rsidR="005A3226" w:rsidRPr="005F0519">
        <w:rPr>
          <w:sz w:val="22"/>
        </w:rPr>
        <w:t xml:space="preserve">çevresinde </w:t>
      </w:r>
      <w:r w:rsidR="0049100E" w:rsidRPr="005F0519">
        <w:rPr>
          <w:sz w:val="22"/>
        </w:rPr>
        <w:t>ağırlıklı olarak</w:t>
      </w:r>
      <w:r w:rsidR="007A13A1" w:rsidRPr="005F0519">
        <w:rPr>
          <w:sz w:val="22"/>
        </w:rPr>
        <w:t xml:space="preserve"> </w:t>
      </w:r>
      <w:r w:rsidR="00A7205B" w:rsidRPr="005F0519">
        <w:rPr>
          <w:sz w:val="22"/>
        </w:rPr>
        <w:t xml:space="preserve">Tarım </w:t>
      </w:r>
      <w:r w:rsidR="00B3466B" w:rsidRPr="005F0519">
        <w:rPr>
          <w:sz w:val="22"/>
        </w:rPr>
        <w:t xml:space="preserve">Alanları, </w:t>
      </w:r>
      <w:r w:rsidR="00412C47">
        <w:rPr>
          <w:sz w:val="22"/>
        </w:rPr>
        <w:t>Konut</w:t>
      </w:r>
      <w:r w:rsidR="00B3466B" w:rsidRPr="005F0519">
        <w:rPr>
          <w:sz w:val="22"/>
        </w:rPr>
        <w:t xml:space="preserve"> Alanları yer almaktadır.</w:t>
      </w:r>
    </w:p>
    <w:tbl>
      <w:tblPr>
        <w:tblStyle w:val="TabloKlavuzu"/>
        <w:tblW w:w="9698"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
        <w:gridCol w:w="4503"/>
        <w:gridCol w:w="283"/>
        <w:gridCol w:w="4878"/>
      </w:tblGrid>
      <w:tr w:rsidR="002326E0" w:rsidRPr="005F0519" w:rsidTr="007657BA">
        <w:tc>
          <w:tcPr>
            <w:tcW w:w="4537" w:type="dxa"/>
            <w:gridSpan w:val="2"/>
          </w:tcPr>
          <w:p w:rsidR="002326E0" w:rsidRPr="007657BA" w:rsidRDefault="002326E0" w:rsidP="007657BA">
            <w:pPr>
              <w:pStyle w:val="ResimYazs"/>
            </w:pPr>
          </w:p>
        </w:tc>
        <w:tc>
          <w:tcPr>
            <w:tcW w:w="5161" w:type="dxa"/>
            <w:gridSpan w:val="2"/>
          </w:tcPr>
          <w:p w:rsidR="002326E0" w:rsidRPr="007657BA" w:rsidRDefault="002326E0" w:rsidP="007657BA">
            <w:pPr>
              <w:pStyle w:val="ResimYazs"/>
              <w:rPr>
                <w:noProof/>
                <w:sz w:val="20"/>
              </w:rPr>
            </w:pPr>
          </w:p>
        </w:tc>
      </w:tr>
      <w:tr w:rsidR="002326E0" w:rsidRPr="005F0519" w:rsidTr="007657BA">
        <w:trPr>
          <w:gridBefore w:val="1"/>
          <w:wBefore w:w="34" w:type="dxa"/>
        </w:trPr>
        <w:tc>
          <w:tcPr>
            <w:tcW w:w="4786" w:type="dxa"/>
            <w:gridSpan w:val="2"/>
          </w:tcPr>
          <w:p w:rsidR="00810FFA" w:rsidRPr="007657BA" w:rsidRDefault="00810FFA" w:rsidP="007657BA">
            <w:pPr>
              <w:pStyle w:val="ResimYazs"/>
            </w:pPr>
          </w:p>
        </w:tc>
        <w:tc>
          <w:tcPr>
            <w:tcW w:w="4878" w:type="dxa"/>
          </w:tcPr>
          <w:p w:rsidR="00810FFA" w:rsidRPr="007657BA" w:rsidRDefault="00810FFA" w:rsidP="003B6621">
            <w:pPr>
              <w:pStyle w:val="ResimYazs"/>
              <w:rPr>
                <w:rFonts w:cs="Arial"/>
                <w:b/>
                <w:i w:val="0"/>
                <w:sz w:val="16"/>
                <w:szCs w:val="16"/>
              </w:rPr>
            </w:pPr>
          </w:p>
        </w:tc>
      </w:tr>
      <w:tr w:rsidR="00810FFA" w:rsidRPr="005F0519" w:rsidTr="007657BA">
        <w:trPr>
          <w:gridBefore w:val="1"/>
          <w:wBefore w:w="34" w:type="dxa"/>
        </w:trPr>
        <w:tc>
          <w:tcPr>
            <w:tcW w:w="4786" w:type="dxa"/>
            <w:gridSpan w:val="2"/>
          </w:tcPr>
          <w:p w:rsidR="00810FFA" w:rsidRPr="005F0519" w:rsidRDefault="00810FFA" w:rsidP="007A23AF">
            <w:pPr>
              <w:pStyle w:val="GvdeMetniGirintisi"/>
              <w:ind w:left="0"/>
              <w:rPr>
                <w:rFonts w:ascii="Century Gothic" w:hAnsi="Century Gothic"/>
                <w:noProof/>
                <w:sz w:val="20"/>
                <w:szCs w:val="20"/>
                <w:highlight w:val="yellow"/>
              </w:rPr>
            </w:pPr>
          </w:p>
        </w:tc>
        <w:tc>
          <w:tcPr>
            <w:tcW w:w="4878" w:type="dxa"/>
          </w:tcPr>
          <w:p w:rsidR="00810FFA" w:rsidRPr="005F0519" w:rsidRDefault="00810FFA" w:rsidP="007A23AF">
            <w:pPr>
              <w:pStyle w:val="GvdeMetniGirintisi"/>
              <w:ind w:left="0"/>
              <w:rPr>
                <w:rFonts w:ascii="Century Gothic" w:hAnsi="Century Gothic"/>
                <w:noProof/>
                <w:sz w:val="20"/>
                <w:szCs w:val="20"/>
                <w:highlight w:val="yellow"/>
              </w:rPr>
            </w:pPr>
          </w:p>
        </w:tc>
      </w:tr>
    </w:tbl>
    <w:p w:rsidR="00050F35" w:rsidRPr="005F0519" w:rsidRDefault="00050F35" w:rsidP="00050F35">
      <w:pPr>
        <w:pStyle w:val="Balk1"/>
        <w:tabs>
          <w:tab w:val="clear" w:pos="720"/>
        </w:tabs>
        <w:ind w:left="426"/>
      </w:pPr>
      <w:bookmarkStart w:id="15" w:name="_Toc414261087"/>
      <w:bookmarkStart w:id="16" w:name="_Toc485201488"/>
      <w:r w:rsidRPr="005F0519">
        <w:t>PLANLAMA ALANI MÜLKİYET YAPISI</w:t>
      </w:r>
      <w:bookmarkEnd w:id="15"/>
      <w:bookmarkEnd w:id="16"/>
    </w:p>
    <w:p w:rsidR="00D336C1" w:rsidRPr="005F0519" w:rsidRDefault="00D336C1" w:rsidP="00D336C1">
      <w:pPr>
        <w:rPr>
          <w:sz w:val="22"/>
        </w:rPr>
      </w:pPr>
      <w:r w:rsidRPr="005F0519">
        <w:rPr>
          <w:sz w:val="22"/>
        </w:rPr>
        <w:t xml:space="preserve">Planlama </w:t>
      </w:r>
      <w:r w:rsidR="00B32EF3" w:rsidRPr="005F0519">
        <w:rPr>
          <w:sz w:val="22"/>
        </w:rPr>
        <w:t xml:space="preserve">alanı </w:t>
      </w:r>
      <w:r w:rsidR="002338F4">
        <w:rPr>
          <w:sz w:val="22"/>
        </w:rPr>
        <w:t>5</w:t>
      </w:r>
      <w:r w:rsidR="00744A7E" w:rsidRPr="005F0519">
        <w:rPr>
          <w:sz w:val="22"/>
        </w:rPr>
        <w:t xml:space="preserve"> </w:t>
      </w:r>
      <w:r w:rsidRPr="005F0519">
        <w:rPr>
          <w:sz w:val="22"/>
        </w:rPr>
        <w:t xml:space="preserve">parselden oluşmakta olup, </w:t>
      </w:r>
      <w:r w:rsidR="002338F4">
        <w:rPr>
          <w:sz w:val="22"/>
        </w:rPr>
        <w:t xml:space="preserve">parsellerden biri park alanı olup diğerleri </w:t>
      </w:r>
      <w:r w:rsidR="00D15F8E">
        <w:rPr>
          <w:sz w:val="22"/>
        </w:rPr>
        <w:t>şahıs</w:t>
      </w:r>
      <w:r w:rsidR="007A13A1" w:rsidRPr="005F0519">
        <w:rPr>
          <w:sz w:val="22"/>
        </w:rPr>
        <w:t xml:space="preserve"> </w:t>
      </w:r>
      <w:r w:rsidRPr="005F0519">
        <w:rPr>
          <w:sz w:val="22"/>
        </w:rPr>
        <w:t xml:space="preserve">mülkiyetindedir. </w:t>
      </w:r>
    </w:p>
    <w:p w:rsidR="00744A7E" w:rsidRPr="005F0519" w:rsidRDefault="00744A7E" w:rsidP="00D336C1">
      <w:pPr>
        <w:rPr>
          <w:sz w:val="22"/>
        </w:rPr>
      </w:pPr>
    </w:p>
    <w:p w:rsidR="00050F35" w:rsidRPr="005F0519" w:rsidRDefault="00050F35" w:rsidP="00074B57">
      <w:pPr>
        <w:pStyle w:val="Balk1"/>
        <w:tabs>
          <w:tab w:val="clear" w:pos="720"/>
        </w:tabs>
        <w:ind w:left="426"/>
      </w:pPr>
      <w:bookmarkStart w:id="17" w:name="_Toc414261088"/>
      <w:bookmarkStart w:id="18" w:name="_Toc485201489"/>
      <w:r w:rsidRPr="005F0519">
        <w:t>PLAN</w:t>
      </w:r>
      <w:r w:rsidR="00EB319E" w:rsidRPr="005F0519">
        <w:t xml:space="preserve">LAMA ALANI VE YAKIN ÇEVRESİ YÜRÜRLÜKTEKİ </w:t>
      </w:r>
      <w:r w:rsidRPr="005F0519">
        <w:t>PLAN DURUMU</w:t>
      </w:r>
      <w:bookmarkEnd w:id="17"/>
      <w:bookmarkEnd w:id="18"/>
    </w:p>
    <w:p w:rsidR="00050F35" w:rsidRPr="005F0519" w:rsidRDefault="002338F4" w:rsidP="00074B57">
      <w:pPr>
        <w:pStyle w:val="Balk1"/>
        <w:numPr>
          <w:ilvl w:val="0"/>
          <w:numId w:val="0"/>
        </w:numPr>
        <w:ind w:left="-76"/>
      </w:pPr>
      <w:bookmarkStart w:id="19" w:name="_Toc414261089"/>
      <w:r>
        <w:t xml:space="preserve"> </w:t>
      </w:r>
      <w:bookmarkStart w:id="20" w:name="_Toc485201490"/>
      <w:r>
        <w:t>5</w:t>
      </w:r>
      <w:r w:rsidR="00050F35" w:rsidRPr="005F0519">
        <w:t>.1.</w:t>
      </w:r>
      <w:r w:rsidR="00050F35" w:rsidRPr="005F0519">
        <w:tab/>
        <w:t xml:space="preserve">Planlama Alanının </w:t>
      </w:r>
      <w:r w:rsidR="00EB319E" w:rsidRPr="005F0519">
        <w:t>Yürürlükteki</w:t>
      </w:r>
      <w:r w:rsidR="00050F35" w:rsidRPr="005F0519">
        <w:t xml:space="preserve"> 1/</w:t>
      </w:r>
      <w:r w:rsidR="00C4193F" w:rsidRPr="005F0519">
        <w:t>25</w:t>
      </w:r>
      <w:r w:rsidR="00050F35" w:rsidRPr="005F0519">
        <w:t xml:space="preserve">.000 Ölçekli </w:t>
      </w:r>
      <w:r w:rsidR="00C4193F" w:rsidRPr="005F0519">
        <w:t>Bursa</w:t>
      </w:r>
      <w:r w:rsidR="00E030BE" w:rsidRPr="005F0519">
        <w:t xml:space="preserve"> </w:t>
      </w:r>
      <w:r w:rsidR="00050F35" w:rsidRPr="005F0519">
        <w:t>Çevre Düzeni Planındaki Durumu</w:t>
      </w:r>
      <w:bookmarkEnd w:id="19"/>
      <w:bookmarkEnd w:id="20"/>
    </w:p>
    <w:p w:rsidR="002338F4" w:rsidRPr="002338F4" w:rsidRDefault="002338F4" w:rsidP="002338F4">
      <w:pPr>
        <w:rPr>
          <w:sz w:val="22"/>
        </w:rPr>
      </w:pPr>
      <w:r w:rsidRPr="002338F4">
        <w:rPr>
          <w:sz w:val="22"/>
        </w:rPr>
        <w:t xml:space="preserve">Bursa Büyükşehir Belediye Meclisi tarafından 16.10.2008 tarih ve 704 sayılı karar ile onaylanan Bursa Büyükşehir Belediyesi Merkez Planlama Bölgesi 1/25000 Ölçekli Nazım İmar Planı </w:t>
      </w:r>
      <w:proofErr w:type="spellStart"/>
      <w:r w:rsidRPr="002338F4">
        <w:rPr>
          <w:sz w:val="22"/>
        </w:rPr>
        <w:t>Revizyonu’nda</w:t>
      </w:r>
      <w:proofErr w:type="spellEnd"/>
      <w:r w:rsidRPr="002338F4">
        <w:rPr>
          <w:sz w:val="22"/>
        </w:rPr>
        <w:t>; “</w:t>
      </w:r>
      <w:r w:rsidRPr="002338F4">
        <w:rPr>
          <w:b/>
          <w:i/>
          <w:sz w:val="22"/>
        </w:rPr>
        <w:t>Çok Seyrek Yoğunlukta Kentsel Gelişme Alanları</w:t>
      </w:r>
      <w:r w:rsidRPr="002338F4">
        <w:rPr>
          <w:sz w:val="22"/>
        </w:rPr>
        <w:t>” olarak planlıdır.</w:t>
      </w:r>
    </w:p>
    <w:p w:rsidR="002326E0" w:rsidRPr="005F0519" w:rsidRDefault="00915F2C" w:rsidP="002338F4">
      <w:pPr>
        <w:jc w:val="center"/>
        <w:rPr>
          <w:sz w:val="22"/>
          <w:szCs w:val="22"/>
        </w:rPr>
      </w:pPr>
      <w:r>
        <w:rPr>
          <w:noProof/>
          <w:sz w:val="22"/>
          <w:szCs w:val="22"/>
        </w:rPr>
        <w:drawing>
          <wp:inline distT="0" distB="0" distL="0" distR="0">
            <wp:extent cx="4208565" cy="3178810"/>
            <wp:effectExtent l="76200" t="76200" r="116205" b="11684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000-TNKA.jpg"/>
                    <pic:cNvPicPr/>
                  </pic:nvPicPr>
                  <pic:blipFill>
                    <a:blip r:embed="rId10">
                      <a:extLst>
                        <a:ext uri="{28A0092B-C50C-407E-A947-70E740481C1C}">
                          <a14:useLocalDpi xmlns:a14="http://schemas.microsoft.com/office/drawing/2010/main" val="0"/>
                        </a:ext>
                      </a:extLst>
                    </a:blip>
                    <a:stretch>
                      <a:fillRect/>
                    </a:stretch>
                  </pic:blipFill>
                  <pic:spPr>
                    <a:xfrm>
                      <a:off x="0" y="0"/>
                      <a:ext cx="4208565" cy="31788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84EE8" w:rsidRPr="005F0519" w:rsidRDefault="00704FD4" w:rsidP="002338F4">
      <w:pPr>
        <w:pStyle w:val="ResimYazs"/>
        <w:spacing w:after="240"/>
        <w:jc w:val="center"/>
      </w:pPr>
      <w:bookmarkStart w:id="21" w:name="_Toc414261072"/>
      <w:bookmarkStart w:id="22" w:name="_Toc485201571"/>
      <w:r w:rsidRPr="005F0519">
        <w:t xml:space="preserve">Şekil </w:t>
      </w:r>
      <w:r w:rsidR="004765CA" w:rsidRPr="005F0519">
        <w:fldChar w:fldCharType="begin"/>
      </w:r>
      <w:r w:rsidR="00D31DEF" w:rsidRPr="005F0519">
        <w:instrText xml:space="preserve"> SEQ Şekil \* ARABIC </w:instrText>
      </w:r>
      <w:r w:rsidR="004765CA" w:rsidRPr="005F0519">
        <w:fldChar w:fldCharType="separate"/>
      </w:r>
      <w:r w:rsidR="00AB56C6">
        <w:rPr>
          <w:noProof/>
        </w:rPr>
        <w:t>3</w:t>
      </w:r>
      <w:r w:rsidR="004765CA" w:rsidRPr="005F0519">
        <w:rPr>
          <w:noProof/>
        </w:rPr>
        <w:fldChar w:fldCharType="end"/>
      </w:r>
      <w:r w:rsidRPr="005F0519">
        <w:t>:Planlama Alanının</w:t>
      </w:r>
      <w:r w:rsidR="0003156E" w:rsidRPr="005F0519">
        <w:t xml:space="preserve"> 1/25</w:t>
      </w:r>
      <w:r w:rsidRPr="005F0519">
        <w:t>.000 ölçekli Çevre Düzeni Planı İçindeki Yeri</w:t>
      </w:r>
      <w:bookmarkEnd w:id="21"/>
      <w:bookmarkEnd w:id="22"/>
    </w:p>
    <w:p w:rsidR="00140E4A" w:rsidRPr="005F0519" w:rsidRDefault="002338F4" w:rsidP="00140E4A">
      <w:pPr>
        <w:pStyle w:val="Balk1"/>
        <w:numPr>
          <w:ilvl w:val="0"/>
          <w:numId w:val="0"/>
        </w:numPr>
        <w:ind w:left="-76"/>
      </w:pPr>
      <w:bookmarkStart w:id="23" w:name="_Toc414261090"/>
      <w:bookmarkStart w:id="24" w:name="_Toc485201491"/>
      <w:r>
        <w:t>5</w:t>
      </w:r>
      <w:r w:rsidR="00140E4A" w:rsidRPr="005F0519">
        <w:t>.</w:t>
      </w:r>
      <w:r w:rsidR="009F4A8B" w:rsidRPr="005F0519">
        <w:t>2</w:t>
      </w:r>
      <w:r w:rsidR="00140E4A" w:rsidRPr="005F0519">
        <w:t>.</w:t>
      </w:r>
      <w:r w:rsidR="00140E4A" w:rsidRPr="005F0519">
        <w:tab/>
        <w:t xml:space="preserve">Planlama Alanının </w:t>
      </w:r>
      <w:r w:rsidR="00EB319E" w:rsidRPr="005F0519">
        <w:t>Yürürlükteki</w:t>
      </w:r>
      <w:r w:rsidR="00140E4A" w:rsidRPr="005F0519">
        <w:t xml:space="preserve"> 1/5000 Ölçekli Nazım İmar Planındaki Durumu</w:t>
      </w:r>
      <w:bookmarkEnd w:id="23"/>
      <w:bookmarkEnd w:id="24"/>
    </w:p>
    <w:p w:rsidR="002338F4" w:rsidRPr="002338F4" w:rsidRDefault="002338F4" w:rsidP="002338F4">
      <w:pPr>
        <w:rPr>
          <w:sz w:val="22"/>
        </w:rPr>
      </w:pPr>
      <w:r w:rsidRPr="002338F4">
        <w:rPr>
          <w:sz w:val="22"/>
        </w:rPr>
        <w:t>1/5000 Ölçekli Mudanya Belediyesi Nazım İmar Planında;</w:t>
      </w:r>
    </w:p>
    <w:p w:rsidR="002338F4" w:rsidRPr="002338F4" w:rsidRDefault="002338F4" w:rsidP="002338F4">
      <w:pPr>
        <w:rPr>
          <w:i/>
          <w:sz w:val="22"/>
        </w:rPr>
      </w:pPr>
      <w:r w:rsidRPr="002338F4">
        <w:rPr>
          <w:i/>
          <w:sz w:val="22"/>
        </w:rPr>
        <w:t>“</w:t>
      </w:r>
      <w:r w:rsidRPr="002338F4">
        <w:rPr>
          <w:b/>
          <w:i/>
          <w:sz w:val="22"/>
        </w:rPr>
        <w:t>Çok Az Yoğunlukta Öneri Konut Alanı</w:t>
      </w:r>
      <w:r w:rsidRPr="002338F4">
        <w:rPr>
          <w:i/>
          <w:sz w:val="22"/>
        </w:rPr>
        <w:t>”,</w:t>
      </w:r>
    </w:p>
    <w:p w:rsidR="002338F4" w:rsidRPr="002338F4" w:rsidRDefault="002338F4" w:rsidP="002338F4">
      <w:pPr>
        <w:rPr>
          <w:b/>
          <w:i/>
          <w:sz w:val="22"/>
        </w:rPr>
      </w:pPr>
      <w:r w:rsidRPr="002338F4">
        <w:rPr>
          <w:b/>
          <w:i/>
          <w:sz w:val="22"/>
        </w:rPr>
        <w:t>“Özel Eğitim Tesis Alanı”,</w:t>
      </w:r>
    </w:p>
    <w:p w:rsidR="002338F4" w:rsidRPr="002338F4" w:rsidRDefault="002338F4" w:rsidP="002338F4">
      <w:pPr>
        <w:rPr>
          <w:sz w:val="22"/>
        </w:rPr>
      </w:pPr>
      <w:r w:rsidRPr="002338F4">
        <w:rPr>
          <w:b/>
          <w:i/>
          <w:sz w:val="22"/>
        </w:rPr>
        <w:t>“Park Alanı”</w:t>
      </w:r>
      <w:r w:rsidRPr="002338F4">
        <w:rPr>
          <w:sz w:val="22"/>
        </w:rPr>
        <w:t xml:space="preserve"> olarak planlanmıştır.  </w:t>
      </w:r>
    </w:p>
    <w:p w:rsidR="002326E0" w:rsidRPr="005F0519" w:rsidRDefault="00915F2C" w:rsidP="002338F4">
      <w:pPr>
        <w:jc w:val="center"/>
        <w:rPr>
          <w:sz w:val="22"/>
        </w:rPr>
      </w:pPr>
      <w:r>
        <w:rPr>
          <w:noProof/>
          <w:sz w:val="22"/>
        </w:rPr>
        <w:drawing>
          <wp:inline distT="0" distB="0" distL="0" distR="0">
            <wp:extent cx="5119375" cy="3549015"/>
            <wp:effectExtent l="76200" t="76200" r="119380" b="10858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00 Mevcut-Tarım Alanı.jpg"/>
                    <pic:cNvPicPr/>
                  </pic:nvPicPr>
                  <pic:blipFill>
                    <a:blip r:embed="rId11">
                      <a:extLst>
                        <a:ext uri="{28A0092B-C50C-407E-A947-70E740481C1C}">
                          <a14:useLocalDpi xmlns:a14="http://schemas.microsoft.com/office/drawing/2010/main" val="0"/>
                        </a:ext>
                      </a:extLst>
                    </a:blip>
                    <a:stretch>
                      <a:fillRect/>
                    </a:stretch>
                  </pic:blipFill>
                  <pic:spPr>
                    <a:xfrm>
                      <a:off x="0" y="0"/>
                      <a:ext cx="5119375" cy="35490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44A7E" w:rsidRDefault="00704FD4" w:rsidP="002338F4">
      <w:pPr>
        <w:pStyle w:val="ResimYazs"/>
        <w:spacing w:after="240"/>
        <w:jc w:val="center"/>
      </w:pPr>
      <w:bookmarkStart w:id="25" w:name="_Toc485201572"/>
      <w:r w:rsidRPr="005F0519">
        <w:t xml:space="preserve">Şekil </w:t>
      </w:r>
      <w:r w:rsidR="004765CA" w:rsidRPr="005F0519">
        <w:fldChar w:fldCharType="begin"/>
      </w:r>
      <w:r w:rsidR="00D31DEF" w:rsidRPr="005F0519">
        <w:instrText xml:space="preserve"> SEQ Şekil \* ARABIC </w:instrText>
      </w:r>
      <w:r w:rsidR="004765CA" w:rsidRPr="005F0519">
        <w:fldChar w:fldCharType="separate"/>
      </w:r>
      <w:r w:rsidR="00AB56C6">
        <w:rPr>
          <w:noProof/>
        </w:rPr>
        <w:t>4</w:t>
      </w:r>
      <w:r w:rsidR="004765CA" w:rsidRPr="005F0519">
        <w:rPr>
          <w:noProof/>
        </w:rPr>
        <w:fldChar w:fldCharType="end"/>
      </w:r>
      <w:r w:rsidRPr="005F0519">
        <w:t>:1/5000 ölçekli Nazım İmar Planı</w:t>
      </w:r>
      <w:r w:rsidR="00A70BF7" w:rsidRPr="005F0519">
        <w:t xml:space="preserve"> Durumu</w:t>
      </w:r>
      <w:bookmarkEnd w:id="25"/>
    </w:p>
    <w:p w:rsidR="00B51060" w:rsidRPr="00B51060" w:rsidRDefault="00B51060" w:rsidP="00B51060"/>
    <w:p w:rsidR="00DD382E" w:rsidRPr="00B51060" w:rsidRDefault="00DA640F" w:rsidP="002326E0">
      <w:pPr>
        <w:pStyle w:val="Balk1"/>
        <w:tabs>
          <w:tab w:val="clear" w:pos="720"/>
        </w:tabs>
        <w:ind w:left="426"/>
        <w:rPr>
          <w:sz w:val="22"/>
          <w:szCs w:val="22"/>
        </w:rPr>
      </w:pPr>
      <w:bookmarkStart w:id="26" w:name="_Toc414261092"/>
      <w:bookmarkStart w:id="27" w:name="_Toc485201492"/>
      <w:r w:rsidRPr="00B51060">
        <w:rPr>
          <w:sz w:val="22"/>
          <w:szCs w:val="22"/>
        </w:rPr>
        <w:t>1/5</w:t>
      </w:r>
      <w:r w:rsidR="000E4958" w:rsidRPr="00B51060">
        <w:rPr>
          <w:sz w:val="22"/>
          <w:szCs w:val="22"/>
        </w:rPr>
        <w:t xml:space="preserve">000 ÖLÇEKLİ </w:t>
      </w:r>
      <w:r w:rsidRPr="00B51060">
        <w:rPr>
          <w:sz w:val="22"/>
          <w:szCs w:val="22"/>
        </w:rPr>
        <w:t>NAZIM</w:t>
      </w:r>
      <w:r w:rsidR="000E4958" w:rsidRPr="00B51060">
        <w:rPr>
          <w:sz w:val="22"/>
          <w:szCs w:val="22"/>
        </w:rPr>
        <w:t xml:space="preserve"> İMAR PLANI DEĞİŞİKLİĞİ KARARLARI</w:t>
      </w:r>
      <w:bookmarkEnd w:id="26"/>
      <w:bookmarkEnd w:id="27"/>
    </w:p>
    <w:p w:rsidR="00B51060" w:rsidRPr="00B51060" w:rsidRDefault="00B51060" w:rsidP="00B51060">
      <w:pPr>
        <w:rPr>
          <w:sz w:val="22"/>
          <w:szCs w:val="22"/>
        </w:rPr>
      </w:pPr>
      <w:r w:rsidRPr="00B51060">
        <w:rPr>
          <w:sz w:val="22"/>
          <w:szCs w:val="22"/>
        </w:rPr>
        <w:t xml:space="preserve">Bursa İli, Mudanya İlçesi, Çağrışan Mahallesi sınırlarında kâin ve tapunun </w:t>
      </w:r>
      <w:r w:rsidRPr="00B51060">
        <w:rPr>
          <w:rFonts w:eastAsia="Calibri"/>
          <w:sz w:val="22"/>
          <w:szCs w:val="22"/>
          <w:lang w:eastAsia="en-US"/>
        </w:rPr>
        <w:t>H21B19C3C pafta, 218 ada, 1, 2</w:t>
      </w:r>
      <w:r w:rsidRPr="00B51060">
        <w:rPr>
          <w:rFonts w:eastAsia="MS Mincho"/>
          <w:sz w:val="22"/>
          <w:szCs w:val="22"/>
        </w:rPr>
        <w:t xml:space="preserve"> parsel, 219 ada 1 parsel, 0 ada, 1462 parsellere </w:t>
      </w:r>
      <w:r w:rsidRPr="00B51060">
        <w:rPr>
          <w:sz w:val="22"/>
          <w:szCs w:val="22"/>
        </w:rPr>
        <w:t xml:space="preserve">kayıtlı taşınmazlara ilişkin </w:t>
      </w:r>
      <w:r w:rsidRPr="00B51060">
        <w:rPr>
          <w:rFonts w:eastAsia="MS Mincho"/>
          <w:sz w:val="22"/>
          <w:szCs w:val="22"/>
        </w:rPr>
        <w:t xml:space="preserve">1/5000 Ölçekli Mudanya Belediyesi Nazım İmar Planında </w:t>
      </w:r>
      <w:r w:rsidRPr="00B51060">
        <w:rPr>
          <w:sz w:val="22"/>
          <w:szCs w:val="22"/>
        </w:rPr>
        <w:t xml:space="preserve">yapılan plan değişikliğinde, parsel </w:t>
      </w:r>
      <w:proofErr w:type="gramStart"/>
      <w:r w:rsidRPr="00B51060">
        <w:rPr>
          <w:sz w:val="22"/>
          <w:szCs w:val="22"/>
        </w:rPr>
        <w:t>alanının  “</w:t>
      </w:r>
      <w:proofErr w:type="gramEnd"/>
      <w:r w:rsidRPr="00B51060">
        <w:rPr>
          <w:sz w:val="22"/>
          <w:szCs w:val="22"/>
        </w:rPr>
        <w:t xml:space="preserve">Çok Az Yoğunlukta Öneri Konut Alanı, Özel Eğitim Alanı ve Park Alanı ” olan kullanım </w:t>
      </w:r>
      <w:r w:rsidRPr="00B51060">
        <w:rPr>
          <w:i/>
          <w:sz w:val="22"/>
          <w:szCs w:val="22"/>
        </w:rPr>
        <w:t xml:space="preserve">“Özel Üniversite Alanı”” </w:t>
      </w:r>
      <w:r w:rsidRPr="00B51060">
        <w:rPr>
          <w:sz w:val="22"/>
          <w:szCs w:val="22"/>
        </w:rPr>
        <w:t>olarak düzenlenmişti</w:t>
      </w:r>
      <w:r w:rsidR="00041FDD">
        <w:rPr>
          <w:sz w:val="22"/>
          <w:szCs w:val="22"/>
        </w:rPr>
        <w:t>r. Yapılaşma şartları Emsal: 1.5</w:t>
      </w:r>
      <w:r w:rsidR="00B57183">
        <w:rPr>
          <w:sz w:val="22"/>
          <w:szCs w:val="22"/>
        </w:rPr>
        <w:t xml:space="preserve">0, </w:t>
      </w:r>
      <w:proofErr w:type="spellStart"/>
      <w:r w:rsidR="00B57183">
        <w:rPr>
          <w:sz w:val="22"/>
          <w:szCs w:val="22"/>
        </w:rPr>
        <w:t>hmax</w:t>
      </w:r>
      <w:proofErr w:type="spellEnd"/>
      <w:r w:rsidR="00B57183">
        <w:rPr>
          <w:sz w:val="22"/>
          <w:szCs w:val="22"/>
        </w:rPr>
        <w:t>: 2</w:t>
      </w:r>
      <w:r w:rsidRPr="00B51060">
        <w:rPr>
          <w:sz w:val="22"/>
          <w:szCs w:val="22"/>
        </w:rPr>
        <w:t xml:space="preserve">1,50 ve çekme mesafeleri cephe olduğu 10 m </w:t>
      </w:r>
      <w:proofErr w:type="spellStart"/>
      <w:r w:rsidRPr="00B51060">
        <w:rPr>
          <w:sz w:val="22"/>
          <w:szCs w:val="22"/>
        </w:rPr>
        <w:t>lik</w:t>
      </w:r>
      <w:proofErr w:type="spellEnd"/>
      <w:r w:rsidRPr="00B51060">
        <w:rPr>
          <w:sz w:val="22"/>
          <w:szCs w:val="22"/>
        </w:rPr>
        <w:t xml:space="preserve"> yollardan 10 m mesafeli olup, diğer cephelerden 5 m çekme mesafesindedir. Parselin bulunduğu alanda mevcutta yer alan park alanı ve kamusal yollar; alanın kuzeyinde yer alan 0 ada 1462 parsel numaralı öneri konut alanında konumlandırılmıştır.</w:t>
      </w:r>
      <w:r w:rsidR="005D6973">
        <w:rPr>
          <w:sz w:val="22"/>
          <w:szCs w:val="22"/>
        </w:rPr>
        <w:t xml:space="preserve"> Ayrıca; üniversite alanının batı cephesinde yer alan 10 m </w:t>
      </w:r>
      <w:proofErr w:type="spellStart"/>
      <w:r w:rsidR="005D6973">
        <w:rPr>
          <w:sz w:val="22"/>
          <w:szCs w:val="22"/>
        </w:rPr>
        <w:t>lik</w:t>
      </w:r>
      <w:proofErr w:type="spellEnd"/>
      <w:r w:rsidR="005D6973">
        <w:rPr>
          <w:sz w:val="22"/>
          <w:szCs w:val="22"/>
        </w:rPr>
        <w:t xml:space="preserve"> yol üzerinde cep otoparkı oluşturulmuştur.</w:t>
      </w:r>
    </w:p>
    <w:p w:rsidR="002E15A5" w:rsidRPr="005F0519" w:rsidRDefault="001B5C12" w:rsidP="00F73FEF">
      <w:pPr>
        <w:keepNext/>
        <w:spacing w:after="0"/>
      </w:pPr>
      <w:r>
        <w:rPr>
          <w:noProof/>
        </w:rPr>
        <w:drawing>
          <wp:inline distT="0" distB="0" distL="0" distR="0">
            <wp:extent cx="5759450" cy="2653841"/>
            <wp:effectExtent l="0" t="0" r="0" b="0"/>
            <wp:docPr id="8" name="Resim 8" descr="C:\Users\admin\AppData\Local\Microsoft\Windows\INetCache\Content.Word\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AppData\Local\Microsoft\Windows\INetCache\Content.Word\6.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9450" cy="2653841"/>
                    </a:xfrm>
                    <a:prstGeom prst="rect">
                      <a:avLst/>
                    </a:prstGeom>
                    <a:noFill/>
                    <a:ln>
                      <a:noFill/>
                    </a:ln>
                  </pic:spPr>
                </pic:pic>
              </a:graphicData>
            </a:graphic>
          </wp:inline>
        </w:drawing>
      </w:r>
    </w:p>
    <w:p w:rsidR="00304403" w:rsidRPr="00304403" w:rsidRDefault="002E15A5" w:rsidP="00F73FEF">
      <w:pPr>
        <w:pStyle w:val="ResimYazs"/>
        <w:spacing w:before="0" w:after="240"/>
      </w:pPr>
      <w:bookmarkStart w:id="28" w:name="_Toc485201573"/>
      <w:r w:rsidRPr="005F0519">
        <w:t xml:space="preserve">Şekil </w:t>
      </w:r>
      <w:r w:rsidR="004765CA" w:rsidRPr="005F0519">
        <w:fldChar w:fldCharType="begin"/>
      </w:r>
      <w:r w:rsidR="00D31DEF" w:rsidRPr="005F0519">
        <w:instrText xml:space="preserve"> SEQ Şekil \* ARABIC </w:instrText>
      </w:r>
      <w:r w:rsidR="004765CA" w:rsidRPr="005F0519">
        <w:fldChar w:fldCharType="separate"/>
      </w:r>
      <w:r w:rsidR="00AB56C6">
        <w:rPr>
          <w:noProof/>
        </w:rPr>
        <w:t>5</w:t>
      </w:r>
      <w:r w:rsidR="004765CA" w:rsidRPr="005F0519">
        <w:rPr>
          <w:noProof/>
        </w:rPr>
        <w:fldChar w:fldCharType="end"/>
      </w:r>
      <w:r w:rsidRPr="005F0519">
        <w:t>:</w:t>
      </w:r>
      <w:r w:rsidR="005F0519" w:rsidRPr="005F0519">
        <w:t xml:space="preserve"> </w:t>
      </w:r>
      <w:r w:rsidR="00BF1EFD" w:rsidRPr="005F0519">
        <w:t>1/5</w:t>
      </w:r>
      <w:r w:rsidRPr="005F0519">
        <w:t xml:space="preserve">000 Ölçekli </w:t>
      </w:r>
      <w:r w:rsidR="00BF1EFD" w:rsidRPr="005F0519">
        <w:t xml:space="preserve">Nazım İmar Planı </w:t>
      </w:r>
      <w:r w:rsidR="003B7564">
        <w:t>Mevcut ve Öneri</w:t>
      </w:r>
      <w:bookmarkEnd w:id="28"/>
    </w:p>
    <w:p w:rsidR="002A65D4" w:rsidRPr="005F0519" w:rsidRDefault="002A65D4" w:rsidP="0025756C">
      <w:pPr>
        <w:pStyle w:val="Balk1"/>
        <w:numPr>
          <w:ilvl w:val="0"/>
          <w:numId w:val="0"/>
        </w:numPr>
      </w:pPr>
      <w:bookmarkStart w:id="29" w:name="_Toc303774626"/>
      <w:bookmarkStart w:id="30" w:name="_Toc414261093"/>
      <w:bookmarkStart w:id="31" w:name="_Toc485201493"/>
      <w:r w:rsidRPr="005F0519">
        <w:t>7.1.</w:t>
      </w:r>
      <w:r w:rsidRPr="005F0519">
        <w:tab/>
        <w:t>Planlama Alanı Kullanımları</w:t>
      </w:r>
      <w:bookmarkEnd w:id="29"/>
      <w:bookmarkEnd w:id="30"/>
      <w:bookmarkEnd w:id="31"/>
    </w:p>
    <w:p w:rsidR="00B51060" w:rsidRDefault="005F0519" w:rsidP="002A65D4">
      <w:pPr>
        <w:rPr>
          <w:sz w:val="22"/>
        </w:rPr>
      </w:pPr>
      <w:r w:rsidRPr="005F0519">
        <w:rPr>
          <w:sz w:val="22"/>
        </w:rPr>
        <w:t xml:space="preserve">Planlama alanı </w:t>
      </w:r>
      <w:r w:rsidR="00B51060">
        <w:rPr>
          <w:sz w:val="22"/>
        </w:rPr>
        <w:t>toplam büyüklüğü</w:t>
      </w:r>
      <w:r w:rsidRPr="005F0519">
        <w:rPr>
          <w:sz w:val="22"/>
        </w:rPr>
        <w:t xml:space="preserve"> korunmuş</w:t>
      </w:r>
      <w:r w:rsidR="00B51060">
        <w:rPr>
          <w:sz w:val="22"/>
        </w:rPr>
        <w:t xml:space="preserve"> olup, </w:t>
      </w:r>
      <w:r w:rsidR="00E6384A">
        <w:rPr>
          <w:sz w:val="22"/>
        </w:rPr>
        <w:t>ada bütünleştirilmesi yapılıp</w:t>
      </w:r>
      <w:r w:rsidRPr="005F0519">
        <w:rPr>
          <w:sz w:val="22"/>
        </w:rPr>
        <w:t xml:space="preserve"> fonksiyonu değiştirilmiştir.</w:t>
      </w:r>
    </w:p>
    <w:tbl>
      <w:tblPr>
        <w:tblStyle w:val="AkKlavuz-Vurgu1"/>
        <w:tblW w:w="0" w:type="auto"/>
        <w:tblLook w:val="04A0" w:firstRow="1" w:lastRow="0" w:firstColumn="1" w:lastColumn="0" w:noHBand="0" w:noVBand="1"/>
      </w:tblPr>
      <w:tblGrid>
        <w:gridCol w:w="2660"/>
        <w:gridCol w:w="2268"/>
        <w:gridCol w:w="2126"/>
      </w:tblGrid>
      <w:tr w:rsidR="00B51060" w:rsidTr="00B51060">
        <w:trPr>
          <w:cnfStyle w:val="100000000000" w:firstRow="1" w:lastRow="0"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2660" w:type="dxa"/>
          </w:tcPr>
          <w:p w:rsidR="00B51060" w:rsidRPr="00B51060" w:rsidRDefault="00B51060" w:rsidP="00EC1238">
            <w:pPr>
              <w:rPr>
                <w:b w:val="0"/>
                <w:bCs w:val="0"/>
                <w:sz w:val="16"/>
                <w:szCs w:val="16"/>
              </w:rPr>
            </w:pPr>
          </w:p>
        </w:tc>
        <w:tc>
          <w:tcPr>
            <w:tcW w:w="2268" w:type="dxa"/>
          </w:tcPr>
          <w:p w:rsidR="00B51060" w:rsidRPr="00B51060" w:rsidRDefault="00B51060" w:rsidP="00EC1238">
            <w:pPr>
              <w:cnfStyle w:val="100000000000" w:firstRow="1" w:lastRow="0" w:firstColumn="0" w:lastColumn="0" w:oddVBand="0" w:evenVBand="0" w:oddHBand="0" w:evenHBand="0" w:firstRowFirstColumn="0" w:firstRowLastColumn="0" w:lastRowFirstColumn="0" w:lastRowLastColumn="0"/>
              <w:rPr>
                <w:bCs w:val="0"/>
                <w:sz w:val="16"/>
                <w:szCs w:val="16"/>
              </w:rPr>
            </w:pPr>
            <w:r w:rsidRPr="00B51060">
              <w:rPr>
                <w:bCs w:val="0"/>
                <w:sz w:val="16"/>
                <w:szCs w:val="16"/>
              </w:rPr>
              <w:t>MEVCUT PLAN m2</w:t>
            </w:r>
          </w:p>
        </w:tc>
        <w:tc>
          <w:tcPr>
            <w:tcW w:w="2126" w:type="dxa"/>
          </w:tcPr>
          <w:p w:rsidR="00B51060" w:rsidRPr="00B51060" w:rsidRDefault="00B51060" w:rsidP="00EC1238">
            <w:pPr>
              <w:cnfStyle w:val="100000000000" w:firstRow="1" w:lastRow="0" w:firstColumn="0" w:lastColumn="0" w:oddVBand="0" w:evenVBand="0" w:oddHBand="0" w:evenHBand="0" w:firstRowFirstColumn="0" w:firstRowLastColumn="0" w:lastRowFirstColumn="0" w:lastRowLastColumn="0"/>
              <w:rPr>
                <w:bCs w:val="0"/>
                <w:sz w:val="16"/>
                <w:szCs w:val="16"/>
              </w:rPr>
            </w:pPr>
            <w:r w:rsidRPr="00B51060">
              <w:rPr>
                <w:bCs w:val="0"/>
                <w:sz w:val="16"/>
                <w:szCs w:val="16"/>
              </w:rPr>
              <w:t>ÖNERİ PLAN m2</w:t>
            </w:r>
          </w:p>
        </w:tc>
      </w:tr>
      <w:tr w:rsidR="00B51060" w:rsidTr="00B51060">
        <w:trPr>
          <w:cnfStyle w:val="000000100000" w:firstRow="0" w:lastRow="0" w:firstColumn="0" w:lastColumn="0" w:oddVBand="0" w:evenVBand="0" w:oddHBand="1" w:evenHBand="0" w:firstRowFirstColumn="0" w:firstRowLastColumn="0" w:lastRowFirstColumn="0" w:lastRowLastColumn="0"/>
          <w:trHeight w:val="462"/>
        </w:trPr>
        <w:tc>
          <w:tcPr>
            <w:cnfStyle w:val="001000000000" w:firstRow="0" w:lastRow="0" w:firstColumn="1" w:lastColumn="0" w:oddVBand="0" w:evenVBand="0" w:oddHBand="0" w:evenHBand="0" w:firstRowFirstColumn="0" w:firstRowLastColumn="0" w:lastRowFirstColumn="0" w:lastRowLastColumn="0"/>
            <w:tcW w:w="2660" w:type="dxa"/>
          </w:tcPr>
          <w:p w:rsidR="00B51060" w:rsidRPr="00B51060" w:rsidRDefault="00B51060" w:rsidP="00EC1238">
            <w:pPr>
              <w:rPr>
                <w:bCs w:val="0"/>
                <w:sz w:val="16"/>
                <w:szCs w:val="16"/>
              </w:rPr>
            </w:pPr>
            <w:r w:rsidRPr="00B51060">
              <w:rPr>
                <w:bCs w:val="0"/>
                <w:sz w:val="16"/>
                <w:szCs w:val="16"/>
              </w:rPr>
              <w:t>KONUT ALANI</w:t>
            </w:r>
          </w:p>
        </w:tc>
        <w:tc>
          <w:tcPr>
            <w:tcW w:w="2268" w:type="dxa"/>
          </w:tcPr>
          <w:p w:rsidR="00B51060" w:rsidRPr="00B51060" w:rsidRDefault="00B51060" w:rsidP="00EC1238">
            <w:pPr>
              <w:cnfStyle w:val="000000100000" w:firstRow="0" w:lastRow="0" w:firstColumn="0" w:lastColumn="0" w:oddVBand="0" w:evenVBand="0" w:oddHBand="1" w:evenHBand="0" w:firstRowFirstColumn="0" w:firstRowLastColumn="0" w:lastRowFirstColumn="0" w:lastRowLastColumn="0"/>
              <w:rPr>
                <w:sz w:val="16"/>
                <w:szCs w:val="16"/>
              </w:rPr>
            </w:pPr>
            <w:r w:rsidRPr="00B51060">
              <w:rPr>
                <w:sz w:val="16"/>
                <w:szCs w:val="16"/>
              </w:rPr>
              <w:t>6536,58</w:t>
            </w:r>
          </w:p>
        </w:tc>
        <w:tc>
          <w:tcPr>
            <w:tcW w:w="2126" w:type="dxa"/>
          </w:tcPr>
          <w:p w:rsidR="00B51060" w:rsidRPr="00B51060" w:rsidRDefault="00B51060" w:rsidP="00EC1238">
            <w:pPr>
              <w:cnfStyle w:val="000000100000" w:firstRow="0" w:lastRow="0" w:firstColumn="0" w:lastColumn="0" w:oddVBand="0" w:evenVBand="0" w:oddHBand="1" w:evenHBand="0" w:firstRowFirstColumn="0" w:firstRowLastColumn="0" w:lastRowFirstColumn="0" w:lastRowLastColumn="0"/>
              <w:rPr>
                <w:sz w:val="16"/>
                <w:szCs w:val="16"/>
              </w:rPr>
            </w:pPr>
            <w:r w:rsidRPr="00B51060">
              <w:rPr>
                <w:sz w:val="16"/>
                <w:szCs w:val="16"/>
              </w:rPr>
              <w:t>-</w:t>
            </w:r>
          </w:p>
        </w:tc>
      </w:tr>
      <w:tr w:rsidR="00B51060" w:rsidTr="00B51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rsidR="00B51060" w:rsidRPr="00B51060" w:rsidRDefault="00B51060" w:rsidP="00EC1238">
            <w:pPr>
              <w:rPr>
                <w:bCs w:val="0"/>
                <w:sz w:val="16"/>
                <w:szCs w:val="16"/>
              </w:rPr>
            </w:pPr>
            <w:r w:rsidRPr="00B51060">
              <w:rPr>
                <w:bCs w:val="0"/>
                <w:sz w:val="16"/>
                <w:szCs w:val="16"/>
              </w:rPr>
              <w:t>ÖZEL İLKÖĞRETİM ALANI</w:t>
            </w:r>
          </w:p>
        </w:tc>
        <w:tc>
          <w:tcPr>
            <w:tcW w:w="2268" w:type="dxa"/>
          </w:tcPr>
          <w:p w:rsidR="00B51060" w:rsidRPr="00B51060" w:rsidRDefault="00B51060" w:rsidP="00EC1238">
            <w:pPr>
              <w:cnfStyle w:val="000000010000" w:firstRow="0" w:lastRow="0" w:firstColumn="0" w:lastColumn="0" w:oddVBand="0" w:evenVBand="0" w:oddHBand="0" w:evenHBand="1" w:firstRowFirstColumn="0" w:firstRowLastColumn="0" w:lastRowFirstColumn="0" w:lastRowLastColumn="0"/>
              <w:rPr>
                <w:sz w:val="16"/>
                <w:szCs w:val="16"/>
              </w:rPr>
            </w:pPr>
            <w:r w:rsidRPr="00B51060">
              <w:rPr>
                <w:sz w:val="16"/>
                <w:szCs w:val="16"/>
              </w:rPr>
              <w:t>7350,72</w:t>
            </w:r>
          </w:p>
        </w:tc>
        <w:tc>
          <w:tcPr>
            <w:tcW w:w="2126" w:type="dxa"/>
          </w:tcPr>
          <w:p w:rsidR="00B51060" w:rsidRPr="00B51060" w:rsidRDefault="00B51060" w:rsidP="00EC1238">
            <w:pPr>
              <w:cnfStyle w:val="000000010000" w:firstRow="0" w:lastRow="0" w:firstColumn="0" w:lastColumn="0" w:oddVBand="0" w:evenVBand="0" w:oddHBand="0" w:evenHBand="1" w:firstRowFirstColumn="0" w:firstRowLastColumn="0" w:lastRowFirstColumn="0" w:lastRowLastColumn="0"/>
              <w:rPr>
                <w:sz w:val="16"/>
                <w:szCs w:val="16"/>
              </w:rPr>
            </w:pPr>
            <w:r w:rsidRPr="00B51060">
              <w:rPr>
                <w:sz w:val="16"/>
                <w:szCs w:val="16"/>
              </w:rPr>
              <w:t>-</w:t>
            </w:r>
          </w:p>
        </w:tc>
      </w:tr>
      <w:tr w:rsidR="00B51060" w:rsidTr="00B51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rsidR="00B51060" w:rsidRPr="00B51060" w:rsidRDefault="00B51060" w:rsidP="00EC1238">
            <w:pPr>
              <w:rPr>
                <w:bCs w:val="0"/>
                <w:sz w:val="16"/>
                <w:szCs w:val="16"/>
              </w:rPr>
            </w:pPr>
            <w:r w:rsidRPr="00B51060">
              <w:rPr>
                <w:bCs w:val="0"/>
                <w:sz w:val="16"/>
                <w:szCs w:val="16"/>
              </w:rPr>
              <w:t>PARK</w:t>
            </w:r>
          </w:p>
        </w:tc>
        <w:tc>
          <w:tcPr>
            <w:tcW w:w="2268" w:type="dxa"/>
          </w:tcPr>
          <w:p w:rsidR="00B51060" w:rsidRPr="00B51060" w:rsidRDefault="00B51060" w:rsidP="00EC1238">
            <w:pPr>
              <w:cnfStyle w:val="000000100000" w:firstRow="0" w:lastRow="0" w:firstColumn="0" w:lastColumn="0" w:oddVBand="0" w:evenVBand="0" w:oddHBand="1" w:evenHBand="0" w:firstRowFirstColumn="0" w:firstRowLastColumn="0" w:lastRowFirstColumn="0" w:lastRowLastColumn="0"/>
              <w:rPr>
                <w:sz w:val="16"/>
                <w:szCs w:val="16"/>
              </w:rPr>
            </w:pPr>
            <w:r w:rsidRPr="00B51060">
              <w:rPr>
                <w:sz w:val="16"/>
                <w:szCs w:val="16"/>
              </w:rPr>
              <w:t>1170,89</w:t>
            </w:r>
          </w:p>
        </w:tc>
        <w:tc>
          <w:tcPr>
            <w:tcW w:w="2126" w:type="dxa"/>
          </w:tcPr>
          <w:p w:rsidR="00B51060" w:rsidRPr="00B51060" w:rsidRDefault="00B51060" w:rsidP="00EC1238">
            <w:pPr>
              <w:cnfStyle w:val="000000100000" w:firstRow="0" w:lastRow="0" w:firstColumn="0" w:lastColumn="0" w:oddVBand="0" w:evenVBand="0" w:oddHBand="1" w:evenHBand="0" w:firstRowFirstColumn="0" w:firstRowLastColumn="0" w:lastRowFirstColumn="0" w:lastRowLastColumn="0"/>
              <w:rPr>
                <w:sz w:val="16"/>
                <w:szCs w:val="16"/>
              </w:rPr>
            </w:pPr>
            <w:r w:rsidRPr="00B51060">
              <w:rPr>
                <w:sz w:val="16"/>
                <w:szCs w:val="16"/>
              </w:rPr>
              <w:t>2752,631</w:t>
            </w:r>
          </w:p>
        </w:tc>
      </w:tr>
      <w:tr w:rsidR="00B51060" w:rsidTr="00B5106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rsidR="00B51060" w:rsidRPr="00B51060" w:rsidRDefault="00B51060" w:rsidP="00EC1238">
            <w:pPr>
              <w:rPr>
                <w:bCs w:val="0"/>
                <w:sz w:val="16"/>
                <w:szCs w:val="16"/>
              </w:rPr>
            </w:pPr>
            <w:r w:rsidRPr="00B51060">
              <w:rPr>
                <w:bCs w:val="0"/>
                <w:sz w:val="16"/>
                <w:szCs w:val="16"/>
              </w:rPr>
              <w:t>YOLLAR</w:t>
            </w:r>
          </w:p>
        </w:tc>
        <w:tc>
          <w:tcPr>
            <w:tcW w:w="2268" w:type="dxa"/>
          </w:tcPr>
          <w:p w:rsidR="00B51060" w:rsidRPr="00B51060" w:rsidRDefault="00B51060" w:rsidP="00EC1238">
            <w:pPr>
              <w:cnfStyle w:val="000000010000" w:firstRow="0" w:lastRow="0" w:firstColumn="0" w:lastColumn="0" w:oddVBand="0" w:evenVBand="0" w:oddHBand="0" w:evenHBand="1" w:firstRowFirstColumn="0" w:firstRowLastColumn="0" w:lastRowFirstColumn="0" w:lastRowLastColumn="0"/>
              <w:rPr>
                <w:sz w:val="16"/>
                <w:szCs w:val="16"/>
              </w:rPr>
            </w:pPr>
            <w:r w:rsidRPr="00B51060">
              <w:rPr>
                <w:sz w:val="16"/>
                <w:szCs w:val="16"/>
              </w:rPr>
              <w:t>1580,275</w:t>
            </w:r>
          </w:p>
        </w:tc>
        <w:tc>
          <w:tcPr>
            <w:tcW w:w="2126" w:type="dxa"/>
          </w:tcPr>
          <w:p w:rsidR="00B51060" w:rsidRPr="00B51060" w:rsidRDefault="00B51060" w:rsidP="00EC1238">
            <w:pPr>
              <w:cnfStyle w:val="000000010000" w:firstRow="0" w:lastRow="0" w:firstColumn="0" w:lastColumn="0" w:oddVBand="0" w:evenVBand="0" w:oddHBand="0" w:evenHBand="1" w:firstRowFirstColumn="0" w:firstRowLastColumn="0" w:lastRowFirstColumn="0" w:lastRowLastColumn="0"/>
              <w:rPr>
                <w:sz w:val="16"/>
                <w:szCs w:val="16"/>
              </w:rPr>
            </w:pPr>
            <w:r w:rsidRPr="00B51060">
              <w:rPr>
                <w:sz w:val="16"/>
                <w:szCs w:val="16"/>
              </w:rPr>
              <w:t>-</w:t>
            </w:r>
          </w:p>
        </w:tc>
      </w:tr>
      <w:tr w:rsidR="00B51060" w:rsidTr="00B510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rsidR="00B51060" w:rsidRPr="00B51060" w:rsidRDefault="00B51060" w:rsidP="00EC1238">
            <w:pPr>
              <w:rPr>
                <w:bCs w:val="0"/>
                <w:sz w:val="16"/>
                <w:szCs w:val="16"/>
              </w:rPr>
            </w:pPr>
            <w:r w:rsidRPr="00B51060">
              <w:rPr>
                <w:bCs w:val="0"/>
                <w:sz w:val="16"/>
                <w:szCs w:val="16"/>
              </w:rPr>
              <w:t>ÖZEL ÜNİVERSİTE ALANI</w:t>
            </w:r>
          </w:p>
        </w:tc>
        <w:tc>
          <w:tcPr>
            <w:tcW w:w="2268" w:type="dxa"/>
          </w:tcPr>
          <w:p w:rsidR="00B51060" w:rsidRPr="00B51060" w:rsidRDefault="00B51060" w:rsidP="00EC1238">
            <w:pPr>
              <w:cnfStyle w:val="000000100000" w:firstRow="0" w:lastRow="0" w:firstColumn="0" w:lastColumn="0" w:oddVBand="0" w:evenVBand="0" w:oddHBand="1" w:evenHBand="0" w:firstRowFirstColumn="0" w:firstRowLastColumn="0" w:lastRowFirstColumn="0" w:lastRowLastColumn="0"/>
              <w:rPr>
                <w:sz w:val="16"/>
                <w:szCs w:val="16"/>
              </w:rPr>
            </w:pPr>
            <w:r w:rsidRPr="00B51060">
              <w:rPr>
                <w:sz w:val="16"/>
                <w:szCs w:val="16"/>
              </w:rPr>
              <w:t>-</w:t>
            </w:r>
          </w:p>
        </w:tc>
        <w:tc>
          <w:tcPr>
            <w:tcW w:w="2126" w:type="dxa"/>
          </w:tcPr>
          <w:p w:rsidR="00B51060" w:rsidRPr="00B51060" w:rsidRDefault="00B51060" w:rsidP="00EC1238">
            <w:pPr>
              <w:cnfStyle w:val="000000100000" w:firstRow="0" w:lastRow="0" w:firstColumn="0" w:lastColumn="0" w:oddVBand="0" w:evenVBand="0" w:oddHBand="1" w:evenHBand="0" w:firstRowFirstColumn="0" w:firstRowLastColumn="0" w:lastRowFirstColumn="0" w:lastRowLastColumn="0"/>
              <w:rPr>
                <w:sz w:val="16"/>
                <w:szCs w:val="16"/>
              </w:rPr>
            </w:pPr>
            <w:r w:rsidRPr="00B51060">
              <w:rPr>
                <w:sz w:val="16"/>
                <w:szCs w:val="16"/>
              </w:rPr>
              <w:t>13885,834</w:t>
            </w:r>
          </w:p>
        </w:tc>
      </w:tr>
      <w:tr w:rsidR="00B51060" w:rsidTr="00B51060">
        <w:trPr>
          <w:cnfStyle w:val="000000010000" w:firstRow="0" w:lastRow="0" w:firstColumn="0" w:lastColumn="0" w:oddVBand="0" w:evenVBand="0" w:oddHBand="0" w:evenHBand="1" w:firstRowFirstColumn="0" w:firstRowLastColumn="0" w:lastRowFirstColumn="0" w:lastRowLastColumn="0"/>
          <w:trHeight w:val="536"/>
        </w:trPr>
        <w:tc>
          <w:tcPr>
            <w:cnfStyle w:val="001000000000" w:firstRow="0" w:lastRow="0" w:firstColumn="1" w:lastColumn="0" w:oddVBand="0" w:evenVBand="0" w:oddHBand="0" w:evenHBand="0" w:firstRowFirstColumn="0" w:firstRowLastColumn="0" w:lastRowFirstColumn="0" w:lastRowLastColumn="0"/>
            <w:tcW w:w="2660" w:type="dxa"/>
          </w:tcPr>
          <w:p w:rsidR="00B51060" w:rsidRPr="00B51060" w:rsidRDefault="00B51060" w:rsidP="00EC1238">
            <w:pPr>
              <w:rPr>
                <w:bCs w:val="0"/>
                <w:sz w:val="16"/>
                <w:szCs w:val="16"/>
              </w:rPr>
            </w:pPr>
            <w:r w:rsidRPr="00B51060">
              <w:rPr>
                <w:bCs w:val="0"/>
                <w:sz w:val="16"/>
                <w:szCs w:val="16"/>
              </w:rPr>
              <w:t>TOPLAM</w:t>
            </w:r>
          </w:p>
        </w:tc>
        <w:tc>
          <w:tcPr>
            <w:tcW w:w="2268" w:type="dxa"/>
          </w:tcPr>
          <w:p w:rsidR="00B51060" w:rsidRPr="00B51060" w:rsidRDefault="00B51060" w:rsidP="00EC1238">
            <w:pPr>
              <w:cnfStyle w:val="000000010000" w:firstRow="0" w:lastRow="0" w:firstColumn="0" w:lastColumn="0" w:oddVBand="0" w:evenVBand="0" w:oddHBand="0" w:evenHBand="1" w:firstRowFirstColumn="0" w:firstRowLastColumn="0" w:lastRowFirstColumn="0" w:lastRowLastColumn="0"/>
              <w:rPr>
                <w:sz w:val="16"/>
                <w:szCs w:val="16"/>
              </w:rPr>
            </w:pPr>
            <w:r w:rsidRPr="00B51060">
              <w:rPr>
                <w:sz w:val="16"/>
                <w:szCs w:val="16"/>
              </w:rPr>
              <w:t>16638,465</w:t>
            </w:r>
          </w:p>
        </w:tc>
        <w:tc>
          <w:tcPr>
            <w:tcW w:w="2126" w:type="dxa"/>
          </w:tcPr>
          <w:p w:rsidR="00B51060" w:rsidRPr="00B51060" w:rsidRDefault="00B51060" w:rsidP="00EC1238">
            <w:pPr>
              <w:cnfStyle w:val="000000010000" w:firstRow="0" w:lastRow="0" w:firstColumn="0" w:lastColumn="0" w:oddVBand="0" w:evenVBand="0" w:oddHBand="0" w:evenHBand="1" w:firstRowFirstColumn="0" w:firstRowLastColumn="0" w:lastRowFirstColumn="0" w:lastRowLastColumn="0"/>
              <w:rPr>
                <w:sz w:val="16"/>
                <w:szCs w:val="16"/>
              </w:rPr>
            </w:pPr>
            <w:r w:rsidRPr="00B51060">
              <w:rPr>
                <w:sz w:val="16"/>
                <w:szCs w:val="16"/>
              </w:rPr>
              <w:t>16638,465</w:t>
            </w:r>
          </w:p>
        </w:tc>
      </w:tr>
    </w:tbl>
    <w:p w:rsidR="00DD0AC0" w:rsidRDefault="00EF443A" w:rsidP="00CA28D9">
      <w:pPr>
        <w:rPr>
          <w:i/>
          <w:sz w:val="18"/>
          <w:szCs w:val="18"/>
        </w:rPr>
      </w:pPr>
      <w:bookmarkStart w:id="32" w:name="_Toc303774627"/>
      <w:bookmarkStart w:id="33" w:name="_Toc485201762"/>
      <w:r w:rsidRPr="005F0519">
        <w:rPr>
          <w:i/>
          <w:sz w:val="18"/>
          <w:szCs w:val="18"/>
        </w:rPr>
        <w:t xml:space="preserve">Tablo </w:t>
      </w:r>
      <w:r w:rsidR="00016A84">
        <w:rPr>
          <w:i/>
          <w:sz w:val="18"/>
          <w:szCs w:val="18"/>
        </w:rPr>
        <w:t>1</w:t>
      </w:r>
      <w:r w:rsidR="008C5FAE" w:rsidRPr="005F0519">
        <w:rPr>
          <w:i/>
          <w:sz w:val="18"/>
          <w:szCs w:val="18"/>
        </w:rPr>
        <w:t>: 1/5</w:t>
      </w:r>
      <w:r w:rsidR="0072453E" w:rsidRPr="005F0519">
        <w:rPr>
          <w:i/>
          <w:sz w:val="18"/>
          <w:szCs w:val="18"/>
        </w:rPr>
        <w:t xml:space="preserve">000 Ölçekli </w:t>
      </w:r>
      <w:r w:rsidR="008C5FAE" w:rsidRPr="005F0519">
        <w:rPr>
          <w:i/>
          <w:sz w:val="18"/>
          <w:szCs w:val="18"/>
        </w:rPr>
        <w:t>Nazım</w:t>
      </w:r>
      <w:r w:rsidRPr="005F0519">
        <w:rPr>
          <w:i/>
          <w:sz w:val="18"/>
          <w:szCs w:val="18"/>
        </w:rPr>
        <w:t xml:space="preserve"> İmar Planı Tadilatı Planlama Alanı Kullanımları</w:t>
      </w:r>
      <w:bookmarkEnd w:id="32"/>
      <w:bookmarkEnd w:id="33"/>
    </w:p>
    <w:p w:rsidR="00B51060" w:rsidRPr="0025483B" w:rsidRDefault="00B51060" w:rsidP="00CA28D9">
      <w:pPr>
        <w:rPr>
          <w:i/>
          <w:sz w:val="18"/>
          <w:szCs w:val="18"/>
        </w:rPr>
      </w:pPr>
    </w:p>
    <w:sectPr w:rsidR="00B51060" w:rsidRPr="0025483B" w:rsidSect="009F6116">
      <w:headerReference w:type="default" r:id="rId13"/>
      <w:footerReference w:type="default" r:id="rId14"/>
      <w:pgSz w:w="11906" w:h="16838"/>
      <w:pgMar w:top="1418" w:right="1418" w:bottom="79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153A8" w:rsidRDefault="005153A8" w:rsidP="00195F77">
      <w:pPr>
        <w:spacing w:after="0" w:line="240" w:lineRule="auto"/>
      </w:pPr>
      <w:r>
        <w:separator/>
      </w:r>
    </w:p>
  </w:endnote>
  <w:endnote w:type="continuationSeparator" w:id="0">
    <w:p w:rsidR="005153A8" w:rsidRDefault="005153A8" w:rsidP="00195F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2"/>
    <w:family w:val="roman"/>
    <w:pitch w:val="variable"/>
    <w:sig w:usb0="E0002EFF" w:usb1="C000785B" w:usb2="00000009" w:usb3="00000000" w:csb0="000001FF" w:csb1="00000000"/>
  </w:font>
  <w:font w:name="Century Gothic">
    <w:panose1 w:val="020B0502020202020204"/>
    <w:charset w:val="A2"/>
    <w:family w:val="swiss"/>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E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nkGothic Md BT">
    <w:altName w:val="Sitka Small"/>
    <w:panose1 w:val="020B0807020203060204"/>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13233642"/>
      <w:docPartObj>
        <w:docPartGallery w:val="Page Numbers (Bottom of Page)"/>
        <w:docPartUnique/>
      </w:docPartObj>
    </w:sdtPr>
    <w:sdtEndPr>
      <w:rPr>
        <w:sz w:val="20"/>
      </w:rPr>
    </w:sdtEndPr>
    <w:sdtContent>
      <w:p w:rsidR="007404C0" w:rsidRPr="00EA191B" w:rsidRDefault="00DA60EC" w:rsidP="00B24757">
        <w:pPr>
          <w:pStyle w:val="AltBilgi"/>
          <w:rPr>
            <w:sz w:val="20"/>
          </w:rPr>
        </w:pPr>
        <w:r>
          <w:rPr>
            <w:rFonts w:ascii="BankGothic Md BT" w:hAnsi="BankGothic Md BT"/>
            <w:color w:val="0D0D0D"/>
            <w:sz w:val="16"/>
            <w:szCs w:val="16"/>
          </w:rPr>
          <w:t>UPA KENTSEL PLANLAMA MİMARLIK A.Ş.</w:t>
        </w:r>
        <w:r w:rsidR="007404C0">
          <w:rPr>
            <w:rFonts w:ascii="BankGothic Md BT" w:hAnsi="BankGothic Md BT"/>
            <w:color w:val="0D0D0D"/>
            <w:sz w:val="16"/>
            <w:szCs w:val="16"/>
          </w:rPr>
          <w:t xml:space="preserve">                                         </w:t>
        </w:r>
        <w:r w:rsidR="007404C0" w:rsidRPr="00351525">
          <w:rPr>
            <w:rFonts w:ascii="BankGothic Md BT" w:hAnsi="BankGothic Md BT"/>
            <w:color w:val="0D0D0D"/>
            <w:sz w:val="16"/>
            <w:szCs w:val="16"/>
          </w:rPr>
          <w:tab/>
        </w:r>
        <w:r w:rsidR="007404C0" w:rsidRPr="007C62B9">
          <w:rPr>
            <w:sz w:val="16"/>
          </w:rPr>
          <w:fldChar w:fldCharType="begin"/>
        </w:r>
        <w:r w:rsidR="007404C0" w:rsidRPr="007C62B9">
          <w:rPr>
            <w:sz w:val="16"/>
          </w:rPr>
          <w:instrText>PAGE   \* MERGEFORMAT</w:instrText>
        </w:r>
        <w:r w:rsidR="007404C0" w:rsidRPr="007C62B9">
          <w:rPr>
            <w:sz w:val="16"/>
          </w:rPr>
          <w:fldChar w:fldCharType="separate"/>
        </w:r>
        <w:r w:rsidR="00AB56C6">
          <w:rPr>
            <w:noProof/>
            <w:sz w:val="16"/>
          </w:rPr>
          <w:t>8</w:t>
        </w:r>
        <w:r w:rsidR="007404C0" w:rsidRPr="007C62B9">
          <w:rPr>
            <w:sz w:val="16"/>
          </w:rPr>
          <w:fldChar w:fldCharType="end"/>
        </w:r>
      </w:p>
    </w:sdtContent>
  </w:sdt>
  <w:p w:rsidR="007404C0" w:rsidRPr="00EA191B" w:rsidRDefault="007404C0" w:rsidP="00EA191B">
    <w:pPr>
      <w:pStyle w:val="AltBilgi"/>
      <w:pBdr>
        <w:top w:val="single" w:sz="18" w:space="0" w:color="BFBFBF"/>
      </w:pBdr>
      <w:jc w:val="left"/>
      <w:rPr>
        <w:rFonts w:ascii="BankGothic Md BT" w:hAnsi="BankGothic Md BT"/>
        <w:color w:val="595959"/>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153A8" w:rsidRDefault="005153A8" w:rsidP="00195F77">
      <w:pPr>
        <w:spacing w:after="0" w:line="240" w:lineRule="auto"/>
      </w:pPr>
      <w:r>
        <w:separator/>
      </w:r>
    </w:p>
  </w:footnote>
  <w:footnote w:type="continuationSeparator" w:id="0">
    <w:p w:rsidR="005153A8" w:rsidRDefault="005153A8" w:rsidP="00195F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04C0" w:rsidRPr="00DA60EC" w:rsidRDefault="00AB56C6" w:rsidP="005A6C05">
    <w:pPr>
      <w:pStyle w:val="stBilgi"/>
      <w:pBdr>
        <w:bottom w:val="single" w:sz="18" w:space="1" w:color="A6A6A6"/>
      </w:pBdr>
      <w:tabs>
        <w:tab w:val="left" w:pos="4000"/>
        <w:tab w:val="left" w:pos="6420"/>
        <w:tab w:val="right" w:pos="8792"/>
        <w:tab w:val="right" w:pos="22294"/>
      </w:tabs>
      <w:ind w:right="278"/>
      <w:jc w:val="right"/>
      <w:rPr>
        <w:rFonts w:ascii="BankGothic Md BT" w:hAnsi="BankGothic Md BT"/>
        <w:noProof/>
        <w:color w:val="0D0D0D"/>
        <w:sz w:val="16"/>
        <w:szCs w:val="16"/>
        <w:lang w:eastAsia="en-US"/>
      </w:rPr>
    </w:pPr>
    <w:r>
      <w:rPr>
        <w:noProof/>
      </w:rPr>
      <w:pict>
        <v:shapetype id="_x0000_t202" coordsize="21600,21600" o:spt="202" path="m,l,21600r21600,l21600,xe">
          <v:stroke joinstyle="miter"/>
          <v:path gradientshapeok="t" o:connecttype="rect"/>
        </v:shapetype>
        <v:shape id="Text Box 5" o:spid="_x0000_s2051" type="#_x0000_t202" style="position:absolute;left:0;text-align:left;margin-left:1044.75pt;margin-top:4pt;width:30.8pt;height:755.2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" fillcolor="#404040" strokecolor="#404040">
          <v:textbox style="layout-flow:vertical;mso-layout-flow-alt:bottom-to-top">
            <w:txbxContent>
              <w:p w:rsidR="00DA60EC" w:rsidRPr="008B21DF" w:rsidRDefault="00DA60EC" w:rsidP="00DA60EC">
                <w:pPr>
                  <w:rPr>
                    <w:rFonts w:ascii="BankGothic Md BT" w:hAnsi="BankGothic Md BT"/>
                    <w:color w:val="FFFFFF"/>
                    <w:sz w:val="30"/>
                    <w:szCs w:val="30"/>
                  </w:rPr>
                </w:pPr>
                <w:r w:rsidRPr="008B21DF">
                  <w:rPr>
                    <w:rFonts w:ascii="BankGothic Md BT" w:hAnsi="BankGothic Md BT"/>
                    <w:color w:val="FFFFFF"/>
                    <w:sz w:val="30"/>
                    <w:szCs w:val="30"/>
                  </w:rPr>
                  <w:t>KUTUP PLANLAMA</w:t>
                </w:r>
              </w:p>
            </w:txbxContent>
          </v:textbox>
        </v:shape>
      </w:pict>
    </w:r>
    <w:r w:rsidR="00DA60EC">
      <w:rPr>
        <w:rFonts w:ascii="BankGothic Md BT" w:hAnsi="BankGothic Md BT"/>
        <w:noProof/>
        <w:color w:val="0D0D0D"/>
        <w:sz w:val="16"/>
        <w:szCs w:val="16"/>
        <w:lang w:eastAsia="en-US"/>
      </w:rPr>
      <w:t>BURSA</w:t>
    </w:r>
    <w:r w:rsidR="00DA60EC" w:rsidRPr="00032814">
      <w:rPr>
        <w:rFonts w:ascii="BankGothic Md BT" w:hAnsi="BankGothic Md BT"/>
        <w:noProof/>
        <w:color w:val="0D0D0D"/>
        <w:sz w:val="16"/>
        <w:szCs w:val="16"/>
        <w:lang w:eastAsia="en-US"/>
      </w:rPr>
      <w:t xml:space="preserve"> İLİ, </w:t>
    </w:r>
    <w:r w:rsidR="00DA60EC">
      <w:rPr>
        <w:rFonts w:ascii="BankGothic Md BT" w:hAnsi="BankGothic Md BT"/>
        <w:noProof/>
        <w:color w:val="0D0D0D"/>
        <w:sz w:val="16"/>
        <w:szCs w:val="16"/>
        <w:lang w:eastAsia="en-US"/>
      </w:rPr>
      <w:t xml:space="preserve">MUDANYA İLÇESİ, ÇAĞRIŞAN MAHALLESİ, 218 ADA 1,2 PARSEL, 219 ADA 1 PARSEL VE </w:t>
    </w:r>
    <w:r w:rsidR="005A6C05">
      <w:rPr>
        <w:rFonts w:ascii="BankGothic Md BT" w:hAnsi="BankGothic Md BT"/>
        <w:noProof/>
        <w:color w:val="0D0D0D"/>
        <w:sz w:val="16"/>
        <w:szCs w:val="16"/>
        <w:lang w:eastAsia="en-US"/>
      </w:rPr>
      <w:t xml:space="preserve">0 parsel </w:t>
    </w:r>
    <w:r w:rsidR="00DA60EC">
      <w:rPr>
        <w:rFonts w:ascii="BankGothic Md BT" w:hAnsi="BankGothic Md BT"/>
        <w:noProof/>
        <w:color w:val="0D0D0D"/>
        <w:sz w:val="16"/>
        <w:szCs w:val="16"/>
        <w:lang w:eastAsia="en-US"/>
      </w:rPr>
      <w:t xml:space="preserve">1462 NUMARALI  PARSELE İLİŞKİN 1/5000 ÖLÇEKLİ </w:t>
    </w:r>
    <w:r>
      <w:rPr>
        <w:rFonts w:ascii="BankGothic Md BT" w:hAnsi="BankGothic Md BT"/>
        <w:noProof/>
        <w:color w:val="0D0D0D"/>
        <w:sz w:val="16"/>
        <w:szCs w:val="16"/>
        <w:lang w:eastAsia="en-US"/>
      </w:rPr>
      <w:t>NAZIM</w:t>
    </w:r>
    <w:r w:rsidR="00DA60EC">
      <w:rPr>
        <w:rFonts w:ascii="BankGothic Md BT" w:hAnsi="BankGothic Md BT"/>
        <w:noProof/>
        <w:color w:val="0D0D0D"/>
        <w:sz w:val="16"/>
        <w:szCs w:val="16"/>
        <w:lang w:eastAsia="en-US"/>
      </w:rPr>
      <w:t xml:space="preserve"> İMAR PLANI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C92F00"/>
    <w:multiLevelType w:val="hybridMultilevel"/>
    <w:tmpl w:val="90E08B04"/>
    <w:lvl w:ilvl="0" w:tplc="A7F4A9E6">
      <w:start w:val="1"/>
      <w:numFmt w:val="bullet"/>
      <w:lvlText w:val="-"/>
      <w:lvlJc w:val="left"/>
      <w:pPr>
        <w:tabs>
          <w:tab w:val="num" w:pos="720"/>
        </w:tabs>
        <w:ind w:left="720" w:hanging="360"/>
      </w:pPr>
      <w:rPr>
        <w:rFonts w:ascii="Times New Roman" w:hAnsi="Times New Roman" w:hint="default"/>
      </w:rPr>
    </w:lvl>
    <w:lvl w:ilvl="1" w:tplc="4EE4D7CC" w:tentative="1">
      <w:start w:val="1"/>
      <w:numFmt w:val="bullet"/>
      <w:lvlText w:val="-"/>
      <w:lvlJc w:val="left"/>
      <w:pPr>
        <w:tabs>
          <w:tab w:val="num" w:pos="1440"/>
        </w:tabs>
        <w:ind w:left="1440" w:hanging="360"/>
      </w:pPr>
      <w:rPr>
        <w:rFonts w:ascii="Times New Roman" w:hAnsi="Times New Roman" w:hint="default"/>
      </w:rPr>
    </w:lvl>
    <w:lvl w:ilvl="2" w:tplc="3F3C492E" w:tentative="1">
      <w:start w:val="1"/>
      <w:numFmt w:val="bullet"/>
      <w:lvlText w:val="-"/>
      <w:lvlJc w:val="left"/>
      <w:pPr>
        <w:tabs>
          <w:tab w:val="num" w:pos="2160"/>
        </w:tabs>
        <w:ind w:left="2160" w:hanging="360"/>
      </w:pPr>
      <w:rPr>
        <w:rFonts w:ascii="Times New Roman" w:hAnsi="Times New Roman" w:hint="default"/>
      </w:rPr>
    </w:lvl>
    <w:lvl w:ilvl="3" w:tplc="C4E05D26" w:tentative="1">
      <w:start w:val="1"/>
      <w:numFmt w:val="bullet"/>
      <w:lvlText w:val="-"/>
      <w:lvlJc w:val="left"/>
      <w:pPr>
        <w:tabs>
          <w:tab w:val="num" w:pos="2880"/>
        </w:tabs>
        <w:ind w:left="2880" w:hanging="360"/>
      </w:pPr>
      <w:rPr>
        <w:rFonts w:ascii="Times New Roman" w:hAnsi="Times New Roman" w:hint="default"/>
      </w:rPr>
    </w:lvl>
    <w:lvl w:ilvl="4" w:tplc="F7645796" w:tentative="1">
      <w:start w:val="1"/>
      <w:numFmt w:val="bullet"/>
      <w:lvlText w:val="-"/>
      <w:lvlJc w:val="left"/>
      <w:pPr>
        <w:tabs>
          <w:tab w:val="num" w:pos="3600"/>
        </w:tabs>
        <w:ind w:left="3600" w:hanging="360"/>
      </w:pPr>
      <w:rPr>
        <w:rFonts w:ascii="Times New Roman" w:hAnsi="Times New Roman" w:hint="default"/>
      </w:rPr>
    </w:lvl>
    <w:lvl w:ilvl="5" w:tplc="7EFE6340" w:tentative="1">
      <w:start w:val="1"/>
      <w:numFmt w:val="bullet"/>
      <w:lvlText w:val="-"/>
      <w:lvlJc w:val="left"/>
      <w:pPr>
        <w:tabs>
          <w:tab w:val="num" w:pos="4320"/>
        </w:tabs>
        <w:ind w:left="4320" w:hanging="360"/>
      </w:pPr>
      <w:rPr>
        <w:rFonts w:ascii="Times New Roman" w:hAnsi="Times New Roman" w:hint="default"/>
      </w:rPr>
    </w:lvl>
    <w:lvl w:ilvl="6" w:tplc="2ACAFFE0" w:tentative="1">
      <w:start w:val="1"/>
      <w:numFmt w:val="bullet"/>
      <w:lvlText w:val="-"/>
      <w:lvlJc w:val="left"/>
      <w:pPr>
        <w:tabs>
          <w:tab w:val="num" w:pos="5040"/>
        </w:tabs>
        <w:ind w:left="5040" w:hanging="360"/>
      </w:pPr>
      <w:rPr>
        <w:rFonts w:ascii="Times New Roman" w:hAnsi="Times New Roman" w:hint="default"/>
      </w:rPr>
    </w:lvl>
    <w:lvl w:ilvl="7" w:tplc="E6A625C6" w:tentative="1">
      <w:start w:val="1"/>
      <w:numFmt w:val="bullet"/>
      <w:lvlText w:val="-"/>
      <w:lvlJc w:val="left"/>
      <w:pPr>
        <w:tabs>
          <w:tab w:val="num" w:pos="5760"/>
        </w:tabs>
        <w:ind w:left="5760" w:hanging="360"/>
      </w:pPr>
      <w:rPr>
        <w:rFonts w:ascii="Times New Roman" w:hAnsi="Times New Roman" w:hint="default"/>
      </w:rPr>
    </w:lvl>
    <w:lvl w:ilvl="8" w:tplc="64F0A41A"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9552263"/>
    <w:multiLevelType w:val="hybridMultilevel"/>
    <w:tmpl w:val="8460BE7A"/>
    <w:lvl w:ilvl="0" w:tplc="E9085884">
      <w:start w:val="1"/>
      <w:numFmt w:val="decimal"/>
      <w:pStyle w:val="Balk1"/>
      <w:lvlText w:val="%1."/>
      <w:lvlJc w:val="left"/>
      <w:pPr>
        <w:tabs>
          <w:tab w:val="num" w:pos="720"/>
        </w:tabs>
        <w:ind w:left="720" w:hanging="360"/>
      </w:pPr>
      <w:rPr>
        <w:rFonts w:ascii="Century Gothic" w:hAnsi="Century Gothic" w:hint="default"/>
        <w:b/>
        <w:i w:val="0"/>
        <w:sz w:val="26"/>
        <w:szCs w:val="28"/>
      </w:rPr>
    </w:lvl>
    <w:lvl w:ilvl="1" w:tplc="041F0019">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 w15:restartNumberingAfterBreak="0">
    <w:nsid w:val="148F535A"/>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3" w15:restartNumberingAfterBreak="0">
    <w:nsid w:val="233C6DF7"/>
    <w:multiLevelType w:val="hybridMultilevel"/>
    <w:tmpl w:val="D6DC4860"/>
    <w:lvl w:ilvl="0" w:tplc="041F000B">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4" w15:restartNumberingAfterBreak="0">
    <w:nsid w:val="268859F1"/>
    <w:multiLevelType w:val="hybridMultilevel"/>
    <w:tmpl w:val="7BB688EA"/>
    <w:lvl w:ilvl="0" w:tplc="FE801168">
      <w:start w:val="1"/>
      <w:numFmt w:val="bullet"/>
      <w:lvlText w:val="-"/>
      <w:lvlJc w:val="left"/>
      <w:pPr>
        <w:tabs>
          <w:tab w:val="num" w:pos="720"/>
        </w:tabs>
        <w:ind w:left="720" w:hanging="360"/>
      </w:pPr>
      <w:rPr>
        <w:rFonts w:ascii="Times New Roman" w:hAnsi="Times New Roman" w:hint="default"/>
      </w:rPr>
    </w:lvl>
    <w:lvl w:ilvl="1" w:tplc="0AF84BC6" w:tentative="1">
      <w:start w:val="1"/>
      <w:numFmt w:val="bullet"/>
      <w:lvlText w:val="-"/>
      <w:lvlJc w:val="left"/>
      <w:pPr>
        <w:tabs>
          <w:tab w:val="num" w:pos="1440"/>
        </w:tabs>
        <w:ind w:left="1440" w:hanging="360"/>
      </w:pPr>
      <w:rPr>
        <w:rFonts w:ascii="Times New Roman" w:hAnsi="Times New Roman" w:hint="default"/>
      </w:rPr>
    </w:lvl>
    <w:lvl w:ilvl="2" w:tplc="831C2DE2" w:tentative="1">
      <w:start w:val="1"/>
      <w:numFmt w:val="bullet"/>
      <w:lvlText w:val="-"/>
      <w:lvlJc w:val="left"/>
      <w:pPr>
        <w:tabs>
          <w:tab w:val="num" w:pos="2160"/>
        </w:tabs>
        <w:ind w:left="2160" w:hanging="360"/>
      </w:pPr>
      <w:rPr>
        <w:rFonts w:ascii="Times New Roman" w:hAnsi="Times New Roman" w:hint="default"/>
      </w:rPr>
    </w:lvl>
    <w:lvl w:ilvl="3" w:tplc="C6E28342" w:tentative="1">
      <w:start w:val="1"/>
      <w:numFmt w:val="bullet"/>
      <w:lvlText w:val="-"/>
      <w:lvlJc w:val="left"/>
      <w:pPr>
        <w:tabs>
          <w:tab w:val="num" w:pos="2880"/>
        </w:tabs>
        <w:ind w:left="2880" w:hanging="360"/>
      </w:pPr>
      <w:rPr>
        <w:rFonts w:ascii="Times New Roman" w:hAnsi="Times New Roman" w:hint="default"/>
      </w:rPr>
    </w:lvl>
    <w:lvl w:ilvl="4" w:tplc="24E0FB68" w:tentative="1">
      <w:start w:val="1"/>
      <w:numFmt w:val="bullet"/>
      <w:lvlText w:val="-"/>
      <w:lvlJc w:val="left"/>
      <w:pPr>
        <w:tabs>
          <w:tab w:val="num" w:pos="3600"/>
        </w:tabs>
        <w:ind w:left="3600" w:hanging="360"/>
      </w:pPr>
      <w:rPr>
        <w:rFonts w:ascii="Times New Roman" w:hAnsi="Times New Roman" w:hint="default"/>
      </w:rPr>
    </w:lvl>
    <w:lvl w:ilvl="5" w:tplc="6980CB4E" w:tentative="1">
      <w:start w:val="1"/>
      <w:numFmt w:val="bullet"/>
      <w:lvlText w:val="-"/>
      <w:lvlJc w:val="left"/>
      <w:pPr>
        <w:tabs>
          <w:tab w:val="num" w:pos="4320"/>
        </w:tabs>
        <w:ind w:left="4320" w:hanging="360"/>
      </w:pPr>
      <w:rPr>
        <w:rFonts w:ascii="Times New Roman" w:hAnsi="Times New Roman" w:hint="default"/>
      </w:rPr>
    </w:lvl>
    <w:lvl w:ilvl="6" w:tplc="2D069732" w:tentative="1">
      <w:start w:val="1"/>
      <w:numFmt w:val="bullet"/>
      <w:lvlText w:val="-"/>
      <w:lvlJc w:val="left"/>
      <w:pPr>
        <w:tabs>
          <w:tab w:val="num" w:pos="5040"/>
        </w:tabs>
        <w:ind w:left="5040" w:hanging="360"/>
      </w:pPr>
      <w:rPr>
        <w:rFonts w:ascii="Times New Roman" w:hAnsi="Times New Roman" w:hint="default"/>
      </w:rPr>
    </w:lvl>
    <w:lvl w:ilvl="7" w:tplc="F5008602" w:tentative="1">
      <w:start w:val="1"/>
      <w:numFmt w:val="bullet"/>
      <w:lvlText w:val="-"/>
      <w:lvlJc w:val="left"/>
      <w:pPr>
        <w:tabs>
          <w:tab w:val="num" w:pos="5760"/>
        </w:tabs>
        <w:ind w:left="5760" w:hanging="360"/>
      </w:pPr>
      <w:rPr>
        <w:rFonts w:ascii="Times New Roman" w:hAnsi="Times New Roman" w:hint="default"/>
      </w:rPr>
    </w:lvl>
    <w:lvl w:ilvl="8" w:tplc="6E564342" w:tentative="1">
      <w:start w:val="1"/>
      <w:numFmt w:val="bullet"/>
      <w:lvlText w:val="-"/>
      <w:lvlJc w:val="left"/>
      <w:pPr>
        <w:tabs>
          <w:tab w:val="num" w:pos="6480"/>
        </w:tabs>
        <w:ind w:left="6480" w:hanging="360"/>
      </w:pPr>
      <w:rPr>
        <w:rFonts w:ascii="Times New Roman" w:hAnsi="Times New Roman" w:hint="default"/>
      </w:rPr>
    </w:lvl>
  </w:abstractNum>
  <w:abstractNum w:abstractNumId="5" w15:restartNumberingAfterBreak="0">
    <w:nsid w:val="32B50F44"/>
    <w:multiLevelType w:val="hybridMultilevel"/>
    <w:tmpl w:val="5B287FF2"/>
    <w:lvl w:ilvl="0" w:tplc="289EB92C">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15:restartNumberingAfterBreak="0">
    <w:nsid w:val="40E30FD0"/>
    <w:multiLevelType w:val="multilevel"/>
    <w:tmpl w:val="891EA35E"/>
    <w:lvl w:ilvl="0">
      <w:start w:val="1"/>
      <w:numFmt w:val="decimal"/>
      <w:lvlText w:val="%1."/>
      <w:lvlJc w:val="left"/>
      <w:pPr>
        <w:tabs>
          <w:tab w:val="num" w:pos="720"/>
        </w:tabs>
        <w:ind w:left="720" w:hanging="720"/>
      </w:pPr>
      <w:rPr>
        <w:rFonts w:hint="default"/>
      </w:rPr>
    </w:lvl>
    <w:lvl w:ilvl="1">
      <w:start w:val="3"/>
      <w:numFmt w:val="decimal"/>
      <w:lvlText w:val="%1.%2."/>
      <w:lvlJc w:val="left"/>
      <w:pPr>
        <w:tabs>
          <w:tab w:val="num" w:pos="1004"/>
        </w:tabs>
        <w:ind w:left="1004"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7" w15:restartNumberingAfterBreak="0">
    <w:nsid w:val="4156519C"/>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8" w15:restartNumberingAfterBreak="0">
    <w:nsid w:val="451A3D5D"/>
    <w:multiLevelType w:val="hybridMultilevel"/>
    <w:tmpl w:val="9100436E"/>
    <w:lvl w:ilvl="0" w:tplc="5A0CDC42">
      <w:start w:val="1"/>
      <w:numFmt w:val="bullet"/>
      <w:lvlText w:val="-"/>
      <w:lvlJc w:val="left"/>
      <w:pPr>
        <w:tabs>
          <w:tab w:val="num" w:pos="720"/>
        </w:tabs>
        <w:ind w:left="720" w:hanging="360"/>
      </w:pPr>
      <w:rPr>
        <w:rFonts w:ascii="Times New Roman" w:hAnsi="Times New Roman" w:hint="default"/>
      </w:rPr>
    </w:lvl>
    <w:lvl w:ilvl="1" w:tplc="4D0C388A" w:tentative="1">
      <w:start w:val="1"/>
      <w:numFmt w:val="bullet"/>
      <w:lvlText w:val="-"/>
      <w:lvlJc w:val="left"/>
      <w:pPr>
        <w:tabs>
          <w:tab w:val="num" w:pos="1440"/>
        </w:tabs>
        <w:ind w:left="1440" w:hanging="360"/>
      </w:pPr>
      <w:rPr>
        <w:rFonts w:ascii="Times New Roman" w:hAnsi="Times New Roman" w:hint="default"/>
      </w:rPr>
    </w:lvl>
    <w:lvl w:ilvl="2" w:tplc="830A8190" w:tentative="1">
      <w:start w:val="1"/>
      <w:numFmt w:val="bullet"/>
      <w:lvlText w:val="-"/>
      <w:lvlJc w:val="left"/>
      <w:pPr>
        <w:tabs>
          <w:tab w:val="num" w:pos="2160"/>
        </w:tabs>
        <w:ind w:left="2160" w:hanging="360"/>
      </w:pPr>
      <w:rPr>
        <w:rFonts w:ascii="Times New Roman" w:hAnsi="Times New Roman" w:hint="default"/>
      </w:rPr>
    </w:lvl>
    <w:lvl w:ilvl="3" w:tplc="E8EAEBDA" w:tentative="1">
      <w:start w:val="1"/>
      <w:numFmt w:val="bullet"/>
      <w:lvlText w:val="-"/>
      <w:lvlJc w:val="left"/>
      <w:pPr>
        <w:tabs>
          <w:tab w:val="num" w:pos="2880"/>
        </w:tabs>
        <w:ind w:left="2880" w:hanging="360"/>
      </w:pPr>
      <w:rPr>
        <w:rFonts w:ascii="Times New Roman" w:hAnsi="Times New Roman" w:hint="default"/>
      </w:rPr>
    </w:lvl>
    <w:lvl w:ilvl="4" w:tplc="BF6405B8" w:tentative="1">
      <w:start w:val="1"/>
      <w:numFmt w:val="bullet"/>
      <w:lvlText w:val="-"/>
      <w:lvlJc w:val="left"/>
      <w:pPr>
        <w:tabs>
          <w:tab w:val="num" w:pos="3600"/>
        </w:tabs>
        <w:ind w:left="3600" w:hanging="360"/>
      </w:pPr>
      <w:rPr>
        <w:rFonts w:ascii="Times New Roman" w:hAnsi="Times New Roman" w:hint="default"/>
      </w:rPr>
    </w:lvl>
    <w:lvl w:ilvl="5" w:tplc="A142CE20" w:tentative="1">
      <w:start w:val="1"/>
      <w:numFmt w:val="bullet"/>
      <w:lvlText w:val="-"/>
      <w:lvlJc w:val="left"/>
      <w:pPr>
        <w:tabs>
          <w:tab w:val="num" w:pos="4320"/>
        </w:tabs>
        <w:ind w:left="4320" w:hanging="360"/>
      </w:pPr>
      <w:rPr>
        <w:rFonts w:ascii="Times New Roman" w:hAnsi="Times New Roman" w:hint="default"/>
      </w:rPr>
    </w:lvl>
    <w:lvl w:ilvl="6" w:tplc="48566C08" w:tentative="1">
      <w:start w:val="1"/>
      <w:numFmt w:val="bullet"/>
      <w:lvlText w:val="-"/>
      <w:lvlJc w:val="left"/>
      <w:pPr>
        <w:tabs>
          <w:tab w:val="num" w:pos="5040"/>
        </w:tabs>
        <w:ind w:left="5040" w:hanging="360"/>
      </w:pPr>
      <w:rPr>
        <w:rFonts w:ascii="Times New Roman" w:hAnsi="Times New Roman" w:hint="default"/>
      </w:rPr>
    </w:lvl>
    <w:lvl w:ilvl="7" w:tplc="FDB0EAC8" w:tentative="1">
      <w:start w:val="1"/>
      <w:numFmt w:val="bullet"/>
      <w:lvlText w:val="-"/>
      <w:lvlJc w:val="left"/>
      <w:pPr>
        <w:tabs>
          <w:tab w:val="num" w:pos="5760"/>
        </w:tabs>
        <w:ind w:left="5760" w:hanging="360"/>
      </w:pPr>
      <w:rPr>
        <w:rFonts w:ascii="Times New Roman" w:hAnsi="Times New Roman" w:hint="default"/>
      </w:rPr>
    </w:lvl>
    <w:lvl w:ilvl="8" w:tplc="8A3A4488"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47EF6267"/>
    <w:multiLevelType w:val="hybridMultilevel"/>
    <w:tmpl w:val="897E34B2"/>
    <w:lvl w:ilvl="0" w:tplc="1C26294A">
      <w:start w:val="1"/>
      <w:numFmt w:val="bullet"/>
      <w:lvlText w:val="-"/>
      <w:lvlJc w:val="left"/>
      <w:pPr>
        <w:tabs>
          <w:tab w:val="num" w:pos="720"/>
        </w:tabs>
        <w:ind w:left="720" w:hanging="360"/>
      </w:pPr>
      <w:rPr>
        <w:rFonts w:ascii="Times New Roman" w:hAnsi="Times New Roman" w:hint="default"/>
      </w:rPr>
    </w:lvl>
    <w:lvl w:ilvl="1" w:tplc="737E45AC" w:tentative="1">
      <w:start w:val="1"/>
      <w:numFmt w:val="bullet"/>
      <w:lvlText w:val="-"/>
      <w:lvlJc w:val="left"/>
      <w:pPr>
        <w:tabs>
          <w:tab w:val="num" w:pos="1440"/>
        </w:tabs>
        <w:ind w:left="1440" w:hanging="360"/>
      </w:pPr>
      <w:rPr>
        <w:rFonts w:ascii="Times New Roman" w:hAnsi="Times New Roman" w:hint="default"/>
      </w:rPr>
    </w:lvl>
    <w:lvl w:ilvl="2" w:tplc="43A45A40" w:tentative="1">
      <w:start w:val="1"/>
      <w:numFmt w:val="bullet"/>
      <w:lvlText w:val="-"/>
      <w:lvlJc w:val="left"/>
      <w:pPr>
        <w:tabs>
          <w:tab w:val="num" w:pos="2160"/>
        </w:tabs>
        <w:ind w:left="2160" w:hanging="360"/>
      </w:pPr>
      <w:rPr>
        <w:rFonts w:ascii="Times New Roman" w:hAnsi="Times New Roman" w:hint="default"/>
      </w:rPr>
    </w:lvl>
    <w:lvl w:ilvl="3" w:tplc="BB46FB28" w:tentative="1">
      <w:start w:val="1"/>
      <w:numFmt w:val="bullet"/>
      <w:lvlText w:val="-"/>
      <w:lvlJc w:val="left"/>
      <w:pPr>
        <w:tabs>
          <w:tab w:val="num" w:pos="2880"/>
        </w:tabs>
        <w:ind w:left="2880" w:hanging="360"/>
      </w:pPr>
      <w:rPr>
        <w:rFonts w:ascii="Times New Roman" w:hAnsi="Times New Roman" w:hint="default"/>
      </w:rPr>
    </w:lvl>
    <w:lvl w:ilvl="4" w:tplc="DF241C44" w:tentative="1">
      <w:start w:val="1"/>
      <w:numFmt w:val="bullet"/>
      <w:lvlText w:val="-"/>
      <w:lvlJc w:val="left"/>
      <w:pPr>
        <w:tabs>
          <w:tab w:val="num" w:pos="3600"/>
        </w:tabs>
        <w:ind w:left="3600" w:hanging="360"/>
      </w:pPr>
      <w:rPr>
        <w:rFonts w:ascii="Times New Roman" w:hAnsi="Times New Roman" w:hint="default"/>
      </w:rPr>
    </w:lvl>
    <w:lvl w:ilvl="5" w:tplc="C40E030E" w:tentative="1">
      <w:start w:val="1"/>
      <w:numFmt w:val="bullet"/>
      <w:lvlText w:val="-"/>
      <w:lvlJc w:val="left"/>
      <w:pPr>
        <w:tabs>
          <w:tab w:val="num" w:pos="4320"/>
        </w:tabs>
        <w:ind w:left="4320" w:hanging="360"/>
      </w:pPr>
      <w:rPr>
        <w:rFonts w:ascii="Times New Roman" w:hAnsi="Times New Roman" w:hint="default"/>
      </w:rPr>
    </w:lvl>
    <w:lvl w:ilvl="6" w:tplc="914A659A" w:tentative="1">
      <w:start w:val="1"/>
      <w:numFmt w:val="bullet"/>
      <w:lvlText w:val="-"/>
      <w:lvlJc w:val="left"/>
      <w:pPr>
        <w:tabs>
          <w:tab w:val="num" w:pos="5040"/>
        </w:tabs>
        <w:ind w:left="5040" w:hanging="360"/>
      </w:pPr>
      <w:rPr>
        <w:rFonts w:ascii="Times New Roman" w:hAnsi="Times New Roman" w:hint="default"/>
      </w:rPr>
    </w:lvl>
    <w:lvl w:ilvl="7" w:tplc="516885F0" w:tentative="1">
      <w:start w:val="1"/>
      <w:numFmt w:val="bullet"/>
      <w:lvlText w:val="-"/>
      <w:lvlJc w:val="left"/>
      <w:pPr>
        <w:tabs>
          <w:tab w:val="num" w:pos="5760"/>
        </w:tabs>
        <w:ind w:left="5760" w:hanging="360"/>
      </w:pPr>
      <w:rPr>
        <w:rFonts w:ascii="Times New Roman" w:hAnsi="Times New Roman" w:hint="default"/>
      </w:rPr>
    </w:lvl>
    <w:lvl w:ilvl="8" w:tplc="AC7C9A22" w:tentative="1">
      <w:start w:val="1"/>
      <w:numFmt w:val="bullet"/>
      <w:lvlText w:val="-"/>
      <w:lvlJc w:val="left"/>
      <w:pPr>
        <w:tabs>
          <w:tab w:val="num" w:pos="6480"/>
        </w:tabs>
        <w:ind w:left="6480" w:hanging="360"/>
      </w:pPr>
      <w:rPr>
        <w:rFonts w:ascii="Times New Roman" w:hAnsi="Times New Roman" w:hint="default"/>
      </w:rPr>
    </w:lvl>
  </w:abstractNum>
  <w:abstractNum w:abstractNumId="10" w15:restartNumberingAfterBreak="0">
    <w:nsid w:val="4993432A"/>
    <w:multiLevelType w:val="hybridMultilevel"/>
    <w:tmpl w:val="0DB07216"/>
    <w:lvl w:ilvl="0" w:tplc="CA942D94">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11" w15:restartNumberingAfterBreak="0">
    <w:nsid w:val="61C92ABE"/>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12" w15:restartNumberingAfterBreak="0">
    <w:nsid w:val="63882818"/>
    <w:multiLevelType w:val="hybridMultilevel"/>
    <w:tmpl w:val="A1083412"/>
    <w:lvl w:ilvl="0" w:tplc="E72658DE">
      <w:start w:val="1"/>
      <w:numFmt w:val="bullet"/>
      <w:lvlText w:val="-"/>
      <w:lvlJc w:val="left"/>
      <w:pPr>
        <w:tabs>
          <w:tab w:val="num" w:pos="720"/>
        </w:tabs>
        <w:ind w:left="720" w:hanging="360"/>
      </w:pPr>
      <w:rPr>
        <w:rFonts w:ascii="Times New Roman" w:hAnsi="Times New Roman" w:hint="default"/>
      </w:rPr>
    </w:lvl>
    <w:lvl w:ilvl="1" w:tplc="D6424046" w:tentative="1">
      <w:start w:val="1"/>
      <w:numFmt w:val="bullet"/>
      <w:lvlText w:val="-"/>
      <w:lvlJc w:val="left"/>
      <w:pPr>
        <w:tabs>
          <w:tab w:val="num" w:pos="1440"/>
        </w:tabs>
        <w:ind w:left="1440" w:hanging="360"/>
      </w:pPr>
      <w:rPr>
        <w:rFonts w:ascii="Times New Roman" w:hAnsi="Times New Roman" w:hint="default"/>
      </w:rPr>
    </w:lvl>
    <w:lvl w:ilvl="2" w:tplc="2E560DF2" w:tentative="1">
      <w:start w:val="1"/>
      <w:numFmt w:val="bullet"/>
      <w:lvlText w:val="-"/>
      <w:lvlJc w:val="left"/>
      <w:pPr>
        <w:tabs>
          <w:tab w:val="num" w:pos="2160"/>
        </w:tabs>
        <w:ind w:left="2160" w:hanging="360"/>
      </w:pPr>
      <w:rPr>
        <w:rFonts w:ascii="Times New Roman" w:hAnsi="Times New Roman" w:hint="default"/>
      </w:rPr>
    </w:lvl>
    <w:lvl w:ilvl="3" w:tplc="63F2A986" w:tentative="1">
      <w:start w:val="1"/>
      <w:numFmt w:val="bullet"/>
      <w:lvlText w:val="-"/>
      <w:lvlJc w:val="left"/>
      <w:pPr>
        <w:tabs>
          <w:tab w:val="num" w:pos="2880"/>
        </w:tabs>
        <w:ind w:left="2880" w:hanging="360"/>
      </w:pPr>
      <w:rPr>
        <w:rFonts w:ascii="Times New Roman" w:hAnsi="Times New Roman" w:hint="default"/>
      </w:rPr>
    </w:lvl>
    <w:lvl w:ilvl="4" w:tplc="0A887896" w:tentative="1">
      <w:start w:val="1"/>
      <w:numFmt w:val="bullet"/>
      <w:lvlText w:val="-"/>
      <w:lvlJc w:val="left"/>
      <w:pPr>
        <w:tabs>
          <w:tab w:val="num" w:pos="3600"/>
        </w:tabs>
        <w:ind w:left="3600" w:hanging="360"/>
      </w:pPr>
      <w:rPr>
        <w:rFonts w:ascii="Times New Roman" w:hAnsi="Times New Roman" w:hint="default"/>
      </w:rPr>
    </w:lvl>
    <w:lvl w:ilvl="5" w:tplc="716CC944" w:tentative="1">
      <w:start w:val="1"/>
      <w:numFmt w:val="bullet"/>
      <w:lvlText w:val="-"/>
      <w:lvlJc w:val="left"/>
      <w:pPr>
        <w:tabs>
          <w:tab w:val="num" w:pos="4320"/>
        </w:tabs>
        <w:ind w:left="4320" w:hanging="360"/>
      </w:pPr>
      <w:rPr>
        <w:rFonts w:ascii="Times New Roman" w:hAnsi="Times New Roman" w:hint="default"/>
      </w:rPr>
    </w:lvl>
    <w:lvl w:ilvl="6" w:tplc="AD74B34C" w:tentative="1">
      <w:start w:val="1"/>
      <w:numFmt w:val="bullet"/>
      <w:lvlText w:val="-"/>
      <w:lvlJc w:val="left"/>
      <w:pPr>
        <w:tabs>
          <w:tab w:val="num" w:pos="5040"/>
        </w:tabs>
        <w:ind w:left="5040" w:hanging="360"/>
      </w:pPr>
      <w:rPr>
        <w:rFonts w:ascii="Times New Roman" w:hAnsi="Times New Roman" w:hint="default"/>
      </w:rPr>
    </w:lvl>
    <w:lvl w:ilvl="7" w:tplc="1A8EFF86" w:tentative="1">
      <w:start w:val="1"/>
      <w:numFmt w:val="bullet"/>
      <w:lvlText w:val="-"/>
      <w:lvlJc w:val="left"/>
      <w:pPr>
        <w:tabs>
          <w:tab w:val="num" w:pos="5760"/>
        </w:tabs>
        <w:ind w:left="5760" w:hanging="360"/>
      </w:pPr>
      <w:rPr>
        <w:rFonts w:ascii="Times New Roman" w:hAnsi="Times New Roman" w:hint="default"/>
      </w:rPr>
    </w:lvl>
    <w:lvl w:ilvl="8" w:tplc="57EC7C22"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6AD110C3"/>
    <w:multiLevelType w:val="hybridMultilevel"/>
    <w:tmpl w:val="79C015BE"/>
    <w:lvl w:ilvl="0" w:tplc="6870F04A">
      <w:start w:val="1"/>
      <w:numFmt w:val="bullet"/>
      <w:lvlText w:val="-"/>
      <w:lvlJc w:val="left"/>
      <w:pPr>
        <w:tabs>
          <w:tab w:val="num" w:pos="720"/>
        </w:tabs>
        <w:ind w:left="720" w:hanging="360"/>
      </w:pPr>
      <w:rPr>
        <w:rFonts w:ascii="Times New Roman" w:hAnsi="Times New Roman" w:hint="default"/>
      </w:rPr>
    </w:lvl>
    <w:lvl w:ilvl="1" w:tplc="D3CE32AA" w:tentative="1">
      <w:start w:val="1"/>
      <w:numFmt w:val="bullet"/>
      <w:lvlText w:val="-"/>
      <w:lvlJc w:val="left"/>
      <w:pPr>
        <w:tabs>
          <w:tab w:val="num" w:pos="1440"/>
        </w:tabs>
        <w:ind w:left="1440" w:hanging="360"/>
      </w:pPr>
      <w:rPr>
        <w:rFonts w:ascii="Times New Roman" w:hAnsi="Times New Roman" w:hint="default"/>
      </w:rPr>
    </w:lvl>
    <w:lvl w:ilvl="2" w:tplc="FCDC49D6" w:tentative="1">
      <w:start w:val="1"/>
      <w:numFmt w:val="bullet"/>
      <w:lvlText w:val="-"/>
      <w:lvlJc w:val="left"/>
      <w:pPr>
        <w:tabs>
          <w:tab w:val="num" w:pos="2160"/>
        </w:tabs>
        <w:ind w:left="2160" w:hanging="360"/>
      </w:pPr>
      <w:rPr>
        <w:rFonts w:ascii="Times New Roman" w:hAnsi="Times New Roman" w:hint="default"/>
      </w:rPr>
    </w:lvl>
    <w:lvl w:ilvl="3" w:tplc="F68CF2EE" w:tentative="1">
      <w:start w:val="1"/>
      <w:numFmt w:val="bullet"/>
      <w:lvlText w:val="-"/>
      <w:lvlJc w:val="left"/>
      <w:pPr>
        <w:tabs>
          <w:tab w:val="num" w:pos="2880"/>
        </w:tabs>
        <w:ind w:left="2880" w:hanging="360"/>
      </w:pPr>
      <w:rPr>
        <w:rFonts w:ascii="Times New Roman" w:hAnsi="Times New Roman" w:hint="default"/>
      </w:rPr>
    </w:lvl>
    <w:lvl w:ilvl="4" w:tplc="2A88FF50" w:tentative="1">
      <w:start w:val="1"/>
      <w:numFmt w:val="bullet"/>
      <w:lvlText w:val="-"/>
      <w:lvlJc w:val="left"/>
      <w:pPr>
        <w:tabs>
          <w:tab w:val="num" w:pos="3600"/>
        </w:tabs>
        <w:ind w:left="3600" w:hanging="360"/>
      </w:pPr>
      <w:rPr>
        <w:rFonts w:ascii="Times New Roman" w:hAnsi="Times New Roman" w:hint="default"/>
      </w:rPr>
    </w:lvl>
    <w:lvl w:ilvl="5" w:tplc="53AECC36" w:tentative="1">
      <w:start w:val="1"/>
      <w:numFmt w:val="bullet"/>
      <w:lvlText w:val="-"/>
      <w:lvlJc w:val="left"/>
      <w:pPr>
        <w:tabs>
          <w:tab w:val="num" w:pos="4320"/>
        </w:tabs>
        <w:ind w:left="4320" w:hanging="360"/>
      </w:pPr>
      <w:rPr>
        <w:rFonts w:ascii="Times New Roman" w:hAnsi="Times New Roman" w:hint="default"/>
      </w:rPr>
    </w:lvl>
    <w:lvl w:ilvl="6" w:tplc="A96AE11C" w:tentative="1">
      <w:start w:val="1"/>
      <w:numFmt w:val="bullet"/>
      <w:lvlText w:val="-"/>
      <w:lvlJc w:val="left"/>
      <w:pPr>
        <w:tabs>
          <w:tab w:val="num" w:pos="5040"/>
        </w:tabs>
        <w:ind w:left="5040" w:hanging="360"/>
      </w:pPr>
      <w:rPr>
        <w:rFonts w:ascii="Times New Roman" w:hAnsi="Times New Roman" w:hint="default"/>
      </w:rPr>
    </w:lvl>
    <w:lvl w:ilvl="7" w:tplc="6EE4C4A8" w:tentative="1">
      <w:start w:val="1"/>
      <w:numFmt w:val="bullet"/>
      <w:lvlText w:val="-"/>
      <w:lvlJc w:val="left"/>
      <w:pPr>
        <w:tabs>
          <w:tab w:val="num" w:pos="5760"/>
        </w:tabs>
        <w:ind w:left="5760" w:hanging="360"/>
      </w:pPr>
      <w:rPr>
        <w:rFonts w:ascii="Times New Roman" w:hAnsi="Times New Roman" w:hint="default"/>
      </w:rPr>
    </w:lvl>
    <w:lvl w:ilvl="8" w:tplc="0790A08C"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6C7044FC"/>
    <w:multiLevelType w:val="hybridMultilevel"/>
    <w:tmpl w:val="723C09D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6E980F7D"/>
    <w:multiLevelType w:val="hybridMultilevel"/>
    <w:tmpl w:val="15D8432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6F4A4036"/>
    <w:multiLevelType w:val="multilevel"/>
    <w:tmpl w:val="4AAADF9A"/>
    <w:lvl w:ilvl="0">
      <w:start w:val="1"/>
      <w:numFmt w:val="decimal"/>
      <w:pStyle w:val="KAnaBalk"/>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70890C02"/>
    <w:multiLevelType w:val="hybridMultilevel"/>
    <w:tmpl w:val="28221CF6"/>
    <w:lvl w:ilvl="0" w:tplc="D034EB94">
      <w:start w:val="1"/>
      <w:numFmt w:val="bullet"/>
      <w:lvlText w:val="-"/>
      <w:lvlJc w:val="left"/>
      <w:pPr>
        <w:ind w:left="405" w:hanging="360"/>
      </w:pPr>
      <w:rPr>
        <w:rFonts w:ascii="Century Gothic" w:eastAsia="Times New Roman" w:hAnsi="Century Gothic" w:cs="Arial" w:hint="default"/>
      </w:rPr>
    </w:lvl>
    <w:lvl w:ilvl="1" w:tplc="041F0003" w:tentative="1">
      <w:start w:val="1"/>
      <w:numFmt w:val="bullet"/>
      <w:lvlText w:val="o"/>
      <w:lvlJc w:val="left"/>
      <w:pPr>
        <w:ind w:left="1125" w:hanging="360"/>
      </w:pPr>
      <w:rPr>
        <w:rFonts w:ascii="Courier New" w:hAnsi="Courier New" w:cs="Courier New" w:hint="default"/>
      </w:rPr>
    </w:lvl>
    <w:lvl w:ilvl="2" w:tplc="041F0005" w:tentative="1">
      <w:start w:val="1"/>
      <w:numFmt w:val="bullet"/>
      <w:lvlText w:val=""/>
      <w:lvlJc w:val="left"/>
      <w:pPr>
        <w:ind w:left="1845" w:hanging="360"/>
      </w:pPr>
      <w:rPr>
        <w:rFonts w:ascii="Wingdings" w:hAnsi="Wingdings" w:hint="default"/>
      </w:rPr>
    </w:lvl>
    <w:lvl w:ilvl="3" w:tplc="041F0001" w:tentative="1">
      <w:start w:val="1"/>
      <w:numFmt w:val="bullet"/>
      <w:lvlText w:val=""/>
      <w:lvlJc w:val="left"/>
      <w:pPr>
        <w:ind w:left="2565" w:hanging="360"/>
      </w:pPr>
      <w:rPr>
        <w:rFonts w:ascii="Symbol" w:hAnsi="Symbol" w:hint="default"/>
      </w:rPr>
    </w:lvl>
    <w:lvl w:ilvl="4" w:tplc="041F0003" w:tentative="1">
      <w:start w:val="1"/>
      <w:numFmt w:val="bullet"/>
      <w:lvlText w:val="o"/>
      <w:lvlJc w:val="left"/>
      <w:pPr>
        <w:ind w:left="3285" w:hanging="360"/>
      </w:pPr>
      <w:rPr>
        <w:rFonts w:ascii="Courier New" w:hAnsi="Courier New" w:cs="Courier New" w:hint="default"/>
      </w:rPr>
    </w:lvl>
    <w:lvl w:ilvl="5" w:tplc="041F0005" w:tentative="1">
      <w:start w:val="1"/>
      <w:numFmt w:val="bullet"/>
      <w:lvlText w:val=""/>
      <w:lvlJc w:val="left"/>
      <w:pPr>
        <w:ind w:left="4005" w:hanging="360"/>
      </w:pPr>
      <w:rPr>
        <w:rFonts w:ascii="Wingdings" w:hAnsi="Wingdings" w:hint="default"/>
      </w:rPr>
    </w:lvl>
    <w:lvl w:ilvl="6" w:tplc="041F0001" w:tentative="1">
      <w:start w:val="1"/>
      <w:numFmt w:val="bullet"/>
      <w:lvlText w:val=""/>
      <w:lvlJc w:val="left"/>
      <w:pPr>
        <w:ind w:left="4725" w:hanging="360"/>
      </w:pPr>
      <w:rPr>
        <w:rFonts w:ascii="Symbol" w:hAnsi="Symbol" w:hint="default"/>
      </w:rPr>
    </w:lvl>
    <w:lvl w:ilvl="7" w:tplc="041F0003" w:tentative="1">
      <w:start w:val="1"/>
      <w:numFmt w:val="bullet"/>
      <w:lvlText w:val="o"/>
      <w:lvlJc w:val="left"/>
      <w:pPr>
        <w:ind w:left="5445" w:hanging="360"/>
      </w:pPr>
      <w:rPr>
        <w:rFonts w:ascii="Courier New" w:hAnsi="Courier New" w:cs="Courier New" w:hint="default"/>
      </w:rPr>
    </w:lvl>
    <w:lvl w:ilvl="8" w:tplc="041F0005" w:tentative="1">
      <w:start w:val="1"/>
      <w:numFmt w:val="bullet"/>
      <w:lvlText w:val=""/>
      <w:lvlJc w:val="left"/>
      <w:pPr>
        <w:ind w:left="6165" w:hanging="360"/>
      </w:pPr>
      <w:rPr>
        <w:rFonts w:ascii="Wingdings" w:hAnsi="Wingdings" w:hint="default"/>
      </w:rPr>
    </w:lvl>
  </w:abstractNum>
  <w:abstractNum w:abstractNumId="18" w15:restartNumberingAfterBreak="0">
    <w:nsid w:val="7570203E"/>
    <w:multiLevelType w:val="hybridMultilevel"/>
    <w:tmpl w:val="0F407B14"/>
    <w:lvl w:ilvl="0" w:tplc="92D09E22">
      <w:start w:val="1"/>
      <w:numFmt w:val="bullet"/>
      <w:lvlText w:val="-"/>
      <w:lvlJc w:val="left"/>
      <w:pPr>
        <w:ind w:left="1776" w:hanging="360"/>
      </w:pPr>
      <w:rPr>
        <w:rFonts w:ascii="Century Gothic" w:eastAsia="Times New Roman" w:hAnsi="Century Gothic" w:cs="Times New Roman" w:hint="default"/>
      </w:rPr>
    </w:lvl>
    <w:lvl w:ilvl="1" w:tplc="041F0003" w:tentative="1">
      <w:start w:val="1"/>
      <w:numFmt w:val="bullet"/>
      <w:lvlText w:val="o"/>
      <w:lvlJc w:val="left"/>
      <w:pPr>
        <w:ind w:left="2496" w:hanging="360"/>
      </w:pPr>
      <w:rPr>
        <w:rFonts w:ascii="Courier New" w:hAnsi="Courier New" w:cs="Courier New" w:hint="default"/>
      </w:rPr>
    </w:lvl>
    <w:lvl w:ilvl="2" w:tplc="041F0005" w:tentative="1">
      <w:start w:val="1"/>
      <w:numFmt w:val="bullet"/>
      <w:lvlText w:val=""/>
      <w:lvlJc w:val="left"/>
      <w:pPr>
        <w:ind w:left="3216" w:hanging="360"/>
      </w:pPr>
      <w:rPr>
        <w:rFonts w:ascii="Wingdings" w:hAnsi="Wingdings" w:hint="default"/>
      </w:rPr>
    </w:lvl>
    <w:lvl w:ilvl="3" w:tplc="041F0001" w:tentative="1">
      <w:start w:val="1"/>
      <w:numFmt w:val="bullet"/>
      <w:lvlText w:val=""/>
      <w:lvlJc w:val="left"/>
      <w:pPr>
        <w:ind w:left="3936" w:hanging="360"/>
      </w:pPr>
      <w:rPr>
        <w:rFonts w:ascii="Symbol" w:hAnsi="Symbol" w:hint="default"/>
      </w:rPr>
    </w:lvl>
    <w:lvl w:ilvl="4" w:tplc="041F0003" w:tentative="1">
      <w:start w:val="1"/>
      <w:numFmt w:val="bullet"/>
      <w:lvlText w:val="o"/>
      <w:lvlJc w:val="left"/>
      <w:pPr>
        <w:ind w:left="4656" w:hanging="360"/>
      </w:pPr>
      <w:rPr>
        <w:rFonts w:ascii="Courier New" w:hAnsi="Courier New" w:cs="Courier New" w:hint="default"/>
      </w:rPr>
    </w:lvl>
    <w:lvl w:ilvl="5" w:tplc="041F0005" w:tentative="1">
      <w:start w:val="1"/>
      <w:numFmt w:val="bullet"/>
      <w:lvlText w:val=""/>
      <w:lvlJc w:val="left"/>
      <w:pPr>
        <w:ind w:left="5376" w:hanging="360"/>
      </w:pPr>
      <w:rPr>
        <w:rFonts w:ascii="Wingdings" w:hAnsi="Wingdings" w:hint="default"/>
      </w:rPr>
    </w:lvl>
    <w:lvl w:ilvl="6" w:tplc="041F0001" w:tentative="1">
      <w:start w:val="1"/>
      <w:numFmt w:val="bullet"/>
      <w:lvlText w:val=""/>
      <w:lvlJc w:val="left"/>
      <w:pPr>
        <w:ind w:left="6096" w:hanging="360"/>
      </w:pPr>
      <w:rPr>
        <w:rFonts w:ascii="Symbol" w:hAnsi="Symbol" w:hint="default"/>
      </w:rPr>
    </w:lvl>
    <w:lvl w:ilvl="7" w:tplc="041F0003" w:tentative="1">
      <w:start w:val="1"/>
      <w:numFmt w:val="bullet"/>
      <w:lvlText w:val="o"/>
      <w:lvlJc w:val="left"/>
      <w:pPr>
        <w:ind w:left="6816" w:hanging="360"/>
      </w:pPr>
      <w:rPr>
        <w:rFonts w:ascii="Courier New" w:hAnsi="Courier New" w:cs="Courier New" w:hint="default"/>
      </w:rPr>
    </w:lvl>
    <w:lvl w:ilvl="8" w:tplc="041F0005" w:tentative="1">
      <w:start w:val="1"/>
      <w:numFmt w:val="bullet"/>
      <w:lvlText w:val=""/>
      <w:lvlJc w:val="left"/>
      <w:pPr>
        <w:ind w:left="7536" w:hanging="360"/>
      </w:pPr>
      <w:rPr>
        <w:rFonts w:ascii="Wingdings" w:hAnsi="Wingdings" w:hint="default"/>
      </w:rPr>
    </w:lvl>
  </w:abstractNum>
  <w:abstractNum w:abstractNumId="19" w15:restartNumberingAfterBreak="0">
    <w:nsid w:val="75952A5C"/>
    <w:multiLevelType w:val="hybridMultilevel"/>
    <w:tmpl w:val="B14C50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7FC21BD1"/>
    <w:multiLevelType w:val="hybridMultilevel"/>
    <w:tmpl w:val="BED47C3A"/>
    <w:lvl w:ilvl="0" w:tplc="3572C706">
      <w:start w:val="1"/>
      <w:numFmt w:val="bullet"/>
      <w:lvlText w:val="-"/>
      <w:lvlJc w:val="left"/>
      <w:pPr>
        <w:tabs>
          <w:tab w:val="num" w:pos="720"/>
        </w:tabs>
        <w:ind w:left="720" w:hanging="360"/>
      </w:pPr>
      <w:rPr>
        <w:rFonts w:ascii="Times New Roman" w:hAnsi="Times New Roman" w:hint="default"/>
      </w:rPr>
    </w:lvl>
    <w:lvl w:ilvl="1" w:tplc="E808198A" w:tentative="1">
      <w:start w:val="1"/>
      <w:numFmt w:val="bullet"/>
      <w:lvlText w:val="-"/>
      <w:lvlJc w:val="left"/>
      <w:pPr>
        <w:tabs>
          <w:tab w:val="num" w:pos="1440"/>
        </w:tabs>
        <w:ind w:left="1440" w:hanging="360"/>
      </w:pPr>
      <w:rPr>
        <w:rFonts w:ascii="Times New Roman" w:hAnsi="Times New Roman" w:hint="default"/>
      </w:rPr>
    </w:lvl>
    <w:lvl w:ilvl="2" w:tplc="27EAC80E" w:tentative="1">
      <w:start w:val="1"/>
      <w:numFmt w:val="bullet"/>
      <w:lvlText w:val="-"/>
      <w:lvlJc w:val="left"/>
      <w:pPr>
        <w:tabs>
          <w:tab w:val="num" w:pos="2160"/>
        </w:tabs>
        <w:ind w:left="2160" w:hanging="360"/>
      </w:pPr>
      <w:rPr>
        <w:rFonts w:ascii="Times New Roman" w:hAnsi="Times New Roman" w:hint="default"/>
      </w:rPr>
    </w:lvl>
    <w:lvl w:ilvl="3" w:tplc="5F523A30" w:tentative="1">
      <w:start w:val="1"/>
      <w:numFmt w:val="bullet"/>
      <w:lvlText w:val="-"/>
      <w:lvlJc w:val="left"/>
      <w:pPr>
        <w:tabs>
          <w:tab w:val="num" w:pos="2880"/>
        </w:tabs>
        <w:ind w:left="2880" w:hanging="360"/>
      </w:pPr>
      <w:rPr>
        <w:rFonts w:ascii="Times New Roman" w:hAnsi="Times New Roman" w:hint="default"/>
      </w:rPr>
    </w:lvl>
    <w:lvl w:ilvl="4" w:tplc="B900DB82" w:tentative="1">
      <w:start w:val="1"/>
      <w:numFmt w:val="bullet"/>
      <w:lvlText w:val="-"/>
      <w:lvlJc w:val="left"/>
      <w:pPr>
        <w:tabs>
          <w:tab w:val="num" w:pos="3600"/>
        </w:tabs>
        <w:ind w:left="3600" w:hanging="360"/>
      </w:pPr>
      <w:rPr>
        <w:rFonts w:ascii="Times New Roman" w:hAnsi="Times New Roman" w:hint="default"/>
      </w:rPr>
    </w:lvl>
    <w:lvl w:ilvl="5" w:tplc="CC44F382" w:tentative="1">
      <w:start w:val="1"/>
      <w:numFmt w:val="bullet"/>
      <w:lvlText w:val="-"/>
      <w:lvlJc w:val="left"/>
      <w:pPr>
        <w:tabs>
          <w:tab w:val="num" w:pos="4320"/>
        </w:tabs>
        <w:ind w:left="4320" w:hanging="360"/>
      </w:pPr>
      <w:rPr>
        <w:rFonts w:ascii="Times New Roman" w:hAnsi="Times New Roman" w:hint="default"/>
      </w:rPr>
    </w:lvl>
    <w:lvl w:ilvl="6" w:tplc="82649684" w:tentative="1">
      <w:start w:val="1"/>
      <w:numFmt w:val="bullet"/>
      <w:lvlText w:val="-"/>
      <w:lvlJc w:val="left"/>
      <w:pPr>
        <w:tabs>
          <w:tab w:val="num" w:pos="5040"/>
        </w:tabs>
        <w:ind w:left="5040" w:hanging="360"/>
      </w:pPr>
      <w:rPr>
        <w:rFonts w:ascii="Times New Roman" w:hAnsi="Times New Roman" w:hint="default"/>
      </w:rPr>
    </w:lvl>
    <w:lvl w:ilvl="7" w:tplc="B5BA4070" w:tentative="1">
      <w:start w:val="1"/>
      <w:numFmt w:val="bullet"/>
      <w:lvlText w:val="-"/>
      <w:lvlJc w:val="left"/>
      <w:pPr>
        <w:tabs>
          <w:tab w:val="num" w:pos="5760"/>
        </w:tabs>
        <w:ind w:left="5760" w:hanging="360"/>
      </w:pPr>
      <w:rPr>
        <w:rFonts w:ascii="Times New Roman" w:hAnsi="Times New Roman" w:hint="default"/>
      </w:rPr>
    </w:lvl>
    <w:lvl w:ilvl="8" w:tplc="69D6AF92" w:tentative="1">
      <w:start w:val="1"/>
      <w:numFmt w:val="bullet"/>
      <w:lvlText w:val="-"/>
      <w:lvlJc w:val="left"/>
      <w:pPr>
        <w:tabs>
          <w:tab w:val="num" w:pos="6480"/>
        </w:tabs>
        <w:ind w:left="6480" w:hanging="360"/>
      </w:pPr>
      <w:rPr>
        <w:rFonts w:ascii="Times New Roman" w:hAnsi="Times New Roman" w:hint="default"/>
      </w:rPr>
    </w:lvl>
  </w:abstractNum>
  <w:num w:numId="1">
    <w:abstractNumId w:val="0"/>
  </w:num>
  <w:num w:numId="2">
    <w:abstractNumId w:val="20"/>
  </w:num>
  <w:num w:numId="3">
    <w:abstractNumId w:val="4"/>
  </w:num>
  <w:num w:numId="4">
    <w:abstractNumId w:val="9"/>
  </w:num>
  <w:num w:numId="5">
    <w:abstractNumId w:val="12"/>
  </w:num>
  <w:num w:numId="6">
    <w:abstractNumId w:val="13"/>
  </w:num>
  <w:num w:numId="7">
    <w:abstractNumId w:val="8"/>
  </w:num>
  <w:num w:numId="8">
    <w:abstractNumId w:val="10"/>
  </w:num>
  <w:num w:numId="9">
    <w:abstractNumId w:val="2"/>
  </w:num>
  <w:num w:numId="10">
    <w:abstractNumId w:val="11"/>
  </w:num>
  <w:num w:numId="11">
    <w:abstractNumId w:val="7"/>
  </w:num>
  <w:num w:numId="12">
    <w:abstractNumId w:val="19"/>
  </w:num>
  <w:num w:numId="13">
    <w:abstractNumId w:val="18"/>
  </w:num>
  <w:num w:numId="14">
    <w:abstractNumId w:val="1"/>
  </w:num>
  <w:num w:numId="15">
    <w:abstractNumId w:val="16"/>
  </w:num>
  <w:num w:numId="16">
    <w:abstractNumId w:val="1"/>
  </w:num>
  <w:num w:numId="17">
    <w:abstractNumId w:val="1"/>
  </w:num>
  <w:num w:numId="18">
    <w:abstractNumId w:val="1"/>
  </w:num>
  <w:num w:numId="19">
    <w:abstractNumId w:val="1"/>
  </w:num>
  <w:num w:numId="20">
    <w:abstractNumId w:val="1"/>
  </w:num>
  <w:num w:numId="21">
    <w:abstractNumId w:val="1"/>
  </w:num>
  <w:num w:numId="22">
    <w:abstractNumId w:val="1"/>
  </w:num>
  <w:num w:numId="23">
    <w:abstractNumId w:val="1"/>
  </w:num>
  <w:num w:numId="24">
    <w:abstractNumId w:val="1"/>
  </w:num>
  <w:num w:numId="25">
    <w:abstractNumId w:val="1"/>
  </w:num>
  <w:num w:numId="26">
    <w:abstractNumId w:val="1"/>
  </w:num>
  <w:num w:numId="27">
    <w:abstractNumId w:val="1"/>
  </w:num>
  <w:num w:numId="28">
    <w:abstractNumId w:val="1"/>
  </w:num>
  <w:num w:numId="29">
    <w:abstractNumId w:val="1"/>
  </w:num>
  <w:num w:numId="30">
    <w:abstractNumId w:val="1"/>
  </w:num>
  <w:num w:numId="31">
    <w:abstractNumId w:val="1"/>
  </w:num>
  <w:num w:numId="32">
    <w:abstractNumId w:val="1"/>
  </w:num>
  <w:num w:numId="33">
    <w:abstractNumId w:val="1"/>
  </w:num>
  <w:num w:numId="34">
    <w:abstractNumId w:val="1"/>
  </w:num>
  <w:num w:numId="35">
    <w:abstractNumId w:val="1"/>
  </w:num>
  <w:num w:numId="36">
    <w:abstractNumId w:val="1"/>
  </w:num>
  <w:num w:numId="37">
    <w:abstractNumId w:val="1"/>
  </w:num>
  <w:num w:numId="38">
    <w:abstractNumId w:val="1"/>
  </w:num>
  <w:num w:numId="39">
    <w:abstractNumId w:val="1"/>
  </w:num>
  <w:num w:numId="40">
    <w:abstractNumId w:val="1"/>
  </w:num>
  <w:num w:numId="41">
    <w:abstractNumId w:val="1"/>
  </w:num>
  <w:num w:numId="42">
    <w:abstractNumId w:val="1"/>
  </w:num>
  <w:num w:numId="43">
    <w:abstractNumId w:val="1"/>
  </w:num>
  <w:num w:numId="44">
    <w:abstractNumId w:val="1"/>
  </w:num>
  <w:num w:numId="45">
    <w:abstractNumId w:val="17"/>
  </w:num>
  <w:num w:numId="46">
    <w:abstractNumId w:val="15"/>
  </w:num>
  <w:num w:numId="47">
    <w:abstractNumId w:val="14"/>
  </w:num>
  <w:num w:numId="48">
    <w:abstractNumId w:val="5"/>
  </w:num>
  <w:num w:numId="49">
    <w:abstractNumId w:val="6"/>
  </w:num>
  <w:num w:numId="5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08"/>
  <w:hyphenationZone w:val="425"/>
  <w:drawingGridHorizontalSpacing w:val="120"/>
  <w:displayHorizontalDrawingGridEvery w:val="2"/>
  <w:characterSpacingControl w:val="doNotCompress"/>
  <w:hdrShapeDefaults>
    <o:shapedefaults v:ext="edit" spidmax="2053" style="mso-width-relative:margin;mso-height-relative:margin" fillcolor="#404040" strokecolor="#404040">
      <v:fill color="#404040"/>
      <v:stroke color="#404040"/>
      <v:textbox style="layout-flow:vertical;mso-layout-flow-alt:bottom-to-top"/>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BA35DB"/>
    <w:rsid w:val="000011D1"/>
    <w:rsid w:val="0000262F"/>
    <w:rsid w:val="00002D49"/>
    <w:rsid w:val="00006497"/>
    <w:rsid w:val="0001456A"/>
    <w:rsid w:val="0001621F"/>
    <w:rsid w:val="00016A84"/>
    <w:rsid w:val="000213BB"/>
    <w:rsid w:val="00021AF5"/>
    <w:rsid w:val="00022E1B"/>
    <w:rsid w:val="00024668"/>
    <w:rsid w:val="00026DDF"/>
    <w:rsid w:val="00027AB9"/>
    <w:rsid w:val="00027DB6"/>
    <w:rsid w:val="0003156E"/>
    <w:rsid w:val="00031E93"/>
    <w:rsid w:val="00032814"/>
    <w:rsid w:val="00041FDD"/>
    <w:rsid w:val="00043251"/>
    <w:rsid w:val="00045646"/>
    <w:rsid w:val="000505D5"/>
    <w:rsid w:val="000506CB"/>
    <w:rsid w:val="00050AB8"/>
    <w:rsid w:val="00050F35"/>
    <w:rsid w:val="00052BBC"/>
    <w:rsid w:val="00052E1D"/>
    <w:rsid w:val="00053B4A"/>
    <w:rsid w:val="00056141"/>
    <w:rsid w:val="0005711D"/>
    <w:rsid w:val="0006073A"/>
    <w:rsid w:val="000617B3"/>
    <w:rsid w:val="0006430A"/>
    <w:rsid w:val="0006656F"/>
    <w:rsid w:val="00070B1C"/>
    <w:rsid w:val="0007179A"/>
    <w:rsid w:val="0007215E"/>
    <w:rsid w:val="000721E7"/>
    <w:rsid w:val="00072B67"/>
    <w:rsid w:val="00073A28"/>
    <w:rsid w:val="00074B57"/>
    <w:rsid w:val="0007749A"/>
    <w:rsid w:val="000779BE"/>
    <w:rsid w:val="00081948"/>
    <w:rsid w:val="00086941"/>
    <w:rsid w:val="00087005"/>
    <w:rsid w:val="0008784D"/>
    <w:rsid w:val="00090075"/>
    <w:rsid w:val="00094F58"/>
    <w:rsid w:val="000A007C"/>
    <w:rsid w:val="000A1F87"/>
    <w:rsid w:val="000A1FF9"/>
    <w:rsid w:val="000A2E89"/>
    <w:rsid w:val="000A7A61"/>
    <w:rsid w:val="000B5550"/>
    <w:rsid w:val="000B7A90"/>
    <w:rsid w:val="000C1D7C"/>
    <w:rsid w:val="000C3B32"/>
    <w:rsid w:val="000C5912"/>
    <w:rsid w:val="000C7A91"/>
    <w:rsid w:val="000D34CB"/>
    <w:rsid w:val="000D3AAD"/>
    <w:rsid w:val="000D67B2"/>
    <w:rsid w:val="000E2764"/>
    <w:rsid w:val="000E4958"/>
    <w:rsid w:val="000F1940"/>
    <w:rsid w:val="000F52CD"/>
    <w:rsid w:val="000F7EE2"/>
    <w:rsid w:val="001020D8"/>
    <w:rsid w:val="001020E8"/>
    <w:rsid w:val="00102624"/>
    <w:rsid w:val="001063E7"/>
    <w:rsid w:val="00106FC6"/>
    <w:rsid w:val="001107C8"/>
    <w:rsid w:val="00113C8F"/>
    <w:rsid w:val="00114EB6"/>
    <w:rsid w:val="00116210"/>
    <w:rsid w:val="00120152"/>
    <w:rsid w:val="0012081B"/>
    <w:rsid w:val="001230F5"/>
    <w:rsid w:val="001259CA"/>
    <w:rsid w:val="00135AC5"/>
    <w:rsid w:val="00140E4A"/>
    <w:rsid w:val="00141A71"/>
    <w:rsid w:val="00142511"/>
    <w:rsid w:val="001525B8"/>
    <w:rsid w:val="00154BCB"/>
    <w:rsid w:val="00156FF1"/>
    <w:rsid w:val="00160475"/>
    <w:rsid w:val="00163F6E"/>
    <w:rsid w:val="001651B1"/>
    <w:rsid w:val="00165EED"/>
    <w:rsid w:val="00172B7F"/>
    <w:rsid w:val="00175B81"/>
    <w:rsid w:val="001761CB"/>
    <w:rsid w:val="00184270"/>
    <w:rsid w:val="00187C3C"/>
    <w:rsid w:val="00192F35"/>
    <w:rsid w:val="001936C6"/>
    <w:rsid w:val="00193807"/>
    <w:rsid w:val="00195F77"/>
    <w:rsid w:val="0019624F"/>
    <w:rsid w:val="00196B5C"/>
    <w:rsid w:val="001979A8"/>
    <w:rsid w:val="00197E92"/>
    <w:rsid w:val="001A00B5"/>
    <w:rsid w:val="001A349F"/>
    <w:rsid w:val="001A4FA9"/>
    <w:rsid w:val="001A59CD"/>
    <w:rsid w:val="001B39E1"/>
    <w:rsid w:val="001B412A"/>
    <w:rsid w:val="001B5771"/>
    <w:rsid w:val="001B5C12"/>
    <w:rsid w:val="001B61C0"/>
    <w:rsid w:val="001C0B3E"/>
    <w:rsid w:val="001C0E7B"/>
    <w:rsid w:val="001C10F7"/>
    <w:rsid w:val="001C358C"/>
    <w:rsid w:val="001C4288"/>
    <w:rsid w:val="001C5A27"/>
    <w:rsid w:val="001C6D56"/>
    <w:rsid w:val="001D026F"/>
    <w:rsid w:val="001D1F37"/>
    <w:rsid w:val="001D21CD"/>
    <w:rsid w:val="001D6513"/>
    <w:rsid w:val="001D6FD2"/>
    <w:rsid w:val="001E20B8"/>
    <w:rsid w:val="001E2951"/>
    <w:rsid w:val="001E3793"/>
    <w:rsid w:val="001E4BA0"/>
    <w:rsid w:val="001E7244"/>
    <w:rsid w:val="001F5572"/>
    <w:rsid w:val="001F75CC"/>
    <w:rsid w:val="001F7BE2"/>
    <w:rsid w:val="0020216B"/>
    <w:rsid w:val="0020225B"/>
    <w:rsid w:val="00204916"/>
    <w:rsid w:val="00210F0C"/>
    <w:rsid w:val="00213224"/>
    <w:rsid w:val="00216644"/>
    <w:rsid w:val="00217B5C"/>
    <w:rsid w:val="002202F6"/>
    <w:rsid w:val="002205FD"/>
    <w:rsid w:val="0022334A"/>
    <w:rsid w:val="002249F0"/>
    <w:rsid w:val="00231A33"/>
    <w:rsid w:val="002326E0"/>
    <w:rsid w:val="002332EF"/>
    <w:rsid w:val="00233440"/>
    <w:rsid w:val="002338F4"/>
    <w:rsid w:val="002340B0"/>
    <w:rsid w:val="00235478"/>
    <w:rsid w:val="00250F48"/>
    <w:rsid w:val="00251432"/>
    <w:rsid w:val="002520FC"/>
    <w:rsid w:val="0025483B"/>
    <w:rsid w:val="0025756C"/>
    <w:rsid w:val="00260C38"/>
    <w:rsid w:val="00261E0E"/>
    <w:rsid w:val="00262F86"/>
    <w:rsid w:val="00265759"/>
    <w:rsid w:val="00266D39"/>
    <w:rsid w:val="00267CA2"/>
    <w:rsid w:val="00270574"/>
    <w:rsid w:val="00273934"/>
    <w:rsid w:val="00282E33"/>
    <w:rsid w:val="00285E02"/>
    <w:rsid w:val="00290F13"/>
    <w:rsid w:val="00292C96"/>
    <w:rsid w:val="002934AD"/>
    <w:rsid w:val="00294D2F"/>
    <w:rsid w:val="00294D92"/>
    <w:rsid w:val="002A1396"/>
    <w:rsid w:val="002A57D6"/>
    <w:rsid w:val="002A631B"/>
    <w:rsid w:val="002A65D4"/>
    <w:rsid w:val="002B417C"/>
    <w:rsid w:val="002B4C36"/>
    <w:rsid w:val="002B5233"/>
    <w:rsid w:val="002B7901"/>
    <w:rsid w:val="002C048E"/>
    <w:rsid w:val="002C05AB"/>
    <w:rsid w:val="002C09F3"/>
    <w:rsid w:val="002C0BB1"/>
    <w:rsid w:val="002C3799"/>
    <w:rsid w:val="002C6C3E"/>
    <w:rsid w:val="002D0101"/>
    <w:rsid w:val="002D2552"/>
    <w:rsid w:val="002D6693"/>
    <w:rsid w:val="002E1235"/>
    <w:rsid w:val="002E15A5"/>
    <w:rsid w:val="002E39DC"/>
    <w:rsid w:val="002E3A07"/>
    <w:rsid w:val="002E6EA3"/>
    <w:rsid w:val="002F04AA"/>
    <w:rsid w:val="002F2415"/>
    <w:rsid w:val="002F26A8"/>
    <w:rsid w:val="002F6229"/>
    <w:rsid w:val="002F78D4"/>
    <w:rsid w:val="00304403"/>
    <w:rsid w:val="00305D5C"/>
    <w:rsid w:val="00312766"/>
    <w:rsid w:val="00314B06"/>
    <w:rsid w:val="00316D9C"/>
    <w:rsid w:val="00317621"/>
    <w:rsid w:val="00320B40"/>
    <w:rsid w:val="003229BB"/>
    <w:rsid w:val="003270A7"/>
    <w:rsid w:val="0033306C"/>
    <w:rsid w:val="003403C8"/>
    <w:rsid w:val="00341587"/>
    <w:rsid w:val="00341EF0"/>
    <w:rsid w:val="00344F67"/>
    <w:rsid w:val="003454E4"/>
    <w:rsid w:val="00350947"/>
    <w:rsid w:val="003534D4"/>
    <w:rsid w:val="00356C9A"/>
    <w:rsid w:val="00362563"/>
    <w:rsid w:val="00364676"/>
    <w:rsid w:val="00365534"/>
    <w:rsid w:val="00365962"/>
    <w:rsid w:val="00367A71"/>
    <w:rsid w:val="003806D3"/>
    <w:rsid w:val="00383589"/>
    <w:rsid w:val="00383ED7"/>
    <w:rsid w:val="003847A2"/>
    <w:rsid w:val="003904BC"/>
    <w:rsid w:val="00392521"/>
    <w:rsid w:val="00394538"/>
    <w:rsid w:val="00397C24"/>
    <w:rsid w:val="003A1302"/>
    <w:rsid w:val="003A2FFB"/>
    <w:rsid w:val="003A4EAF"/>
    <w:rsid w:val="003A5FDE"/>
    <w:rsid w:val="003B0966"/>
    <w:rsid w:val="003B16A6"/>
    <w:rsid w:val="003B4067"/>
    <w:rsid w:val="003B6621"/>
    <w:rsid w:val="003B7564"/>
    <w:rsid w:val="003B7FD2"/>
    <w:rsid w:val="003C7BF0"/>
    <w:rsid w:val="003D2043"/>
    <w:rsid w:val="003D37C7"/>
    <w:rsid w:val="003D3BD4"/>
    <w:rsid w:val="003D5D7D"/>
    <w:rsid w:val="003D6A53"/>
    <w:rsid w:val="003D7CEE"/>
    <w:rsid w:val="003E27C7"/>
    <w:rsid w:val="003E5893"/>
    <w:rsid w:val="003E6769"/>
    <w:rsid w:val="003E6EB4"/>
    <w:rsid w:val="003E6EF9"/>
    <w:rsid w:val="003F2380"/>
    <w:rsid w:val="003F2969"/>
    <w:rsid w:val="003F6692"/>
    <w:rsid w:val="003F6B64"/>
    <w:rsid w:val="00402E7F"/>
    <w:rsid w:val="00404EE3"/>
    <w:rsid w:val="0040514E"/>
    <w:rsid w:val="00406ABC"/>
    <w:rsid w:val="00406C77"/>
    <w:rsid w:val="00412C47"/>
    <w:rsid w:val="00413EFB"/>
    <w:rsid w:val="00414244"/>
    <w:rsid w:val="00420E67"/>
    <w:rsid w:val="00421488"/>
    <w:rsid w:val="00421F64"/>
    <w:rsid w:val="00425D42"/>
    <w:rsid w:val="004269DC"/>
    <w:rsid w:val="00432B70"/>
    <w:rsid w:val="004339B2"/>
    <w:rsid w:val="00435C57"/>
    <w:rsid w:val="00435FA0"/>
    <w:rsid w:val="00437011"/>
    <w:rsid w:val="0045012F"/>
    <w:rsid w:val="0045460B"/>
    <w:rsid w:val="00454AAA"/>
    <w:rsid w:val="004569DC"/>
    <w:rsid w:val="00456B34"/>
    <w:rsid w:val="00461CED"/>
    <w:rsid w:val="0046373D"/>
    <w:rsid w:val="004664A8"/>
    <w:rsid w:val="00471EF6"/>
    <w:rsid w:val="00474418"/>
    <w:rsid w:val="004765CA"/>
    <w:rsid w:val="00476DE6"/>
    <w:rsid w:val="00477A8F"/>
    <w:rsid w:val="0048039C"/>
    <w:rsid w:val="00481C65"/>
    <w:rsid w:val="0049100E"/>
    <w:rsid w:val="00491518"/>
    <w:rsid w:val="004928F0"/>
    <w:rsid w:val="00493E51"/>
    <w:rsid w:val="00494939"/>
    <w:rsid w:val="004A1678"/>
    <w:rsid w:val="004A2EB2"/>
    <w:rsid w:val="004B18CE"/>
    <w:rsid w:val="004B3A9D"/>
    <w:rsid w:val="004D32CC"/>
    <w:rsid w:val="004D32E5"/>
    <w:rsid w:val="004D462B"/>
    <w:rsid w:val="004D540E"/>
    <w:rsid w:val="004D5D87"/>
    <w:rsid w:val="004D6CB6"/>
    <w:rsid w:val="004E192B"/>
    <w:rsid w:val="004E5654"/>
    <w:rsid w:val="004F0772"/>
    <w:rsid w:val="004F51F0"/>
    <w:rsid w:val="00501B94"/>
    <w:rsid w:val="005042E0"/>
    <w:rsid w:val="00504752"/>
    <w:rsid w:val="0050486F"/>
    <w:rsid w:val="0050765F"/>
    <w:rsid w:val="00510F13"/>
    <w:rsid w:val="005153A8"/>
    <w:rsid w:val="005154AD"/>
    <w:rsid w:val="00516E8D"/>
    <w:rsid w:val="00521C03"/>
    <w:rsid w:val="0052799B"/>
    <w:rsid w:val="005312AE"/>
    <w:rsid w:val="00532C74"/>
    <w:rsid w:val="00534405"/>
    <w:rsid w:val="005353F1"/>
    <w:rsid w:val="005403FD"/>
    <w:rsid w:val="00545ADE"/>
    <w:rsid w:val="00545DD9"/>
    <w:rsid w:val="00547A60"/>
    <w:rsid w:val="00551507"/>
    <w:rsid w:val="00551790"/>
    <w:rsid w:val="005534AD"/>
    <w:rsid w:val="00555E84"/>
    <w:rsid w:val="00557BBE"/>
    <w:rsid w:val="00561954"/>
    <w:rsid w:val="00565133"/>
    <w:rsid w:val="00573261"/>
    <w:rsid w:val="0057354B"/>
    <w:rsid w:val="00575417"/>
    <w:rsid w:val="00575C0A"/>
    <w:rsid w:val="00575E30"/>
    <w:rsid w:val="005813AE"/>
    <w:rsid w:val="0058316F"/>
    <w:rsid w:val="00584698"/>
    <w:rsid w:val="00586657"/>
    <w:rsid w:val="005867CD"/>
    <w:rsid w:val="0058698E"/>
    <w:rsid w:val="005903B3"/>
    <w:rsid w:val="005923C2"/>
    <w:rsid w:val="005924F2"/>
    <w:rsid w:val="005937C5"/>
    <w:rsid w:val="0059431F"/>
    <w:rsid w:val="005A3226"/>
    <w:rsid w:val="005A59A1"/>
    <w:rsid w:val="005A6188"/>
    <w:rsid w:val="005A6C05"/>
    <w:rsid w:val="005B049B"/>
    <w:rsid w:val="005B202A"/>
    <w:rsid w:val="005B33A4"/>
    <w:rsid w:val="005B4427"/>
    <w:rsid w:val="005B71FF"/>
    <w:rsid w:val="005C0E8D"/>
    <w:rsid w:val="005C1271"/>
    <w:rsid w:val="005C2D01"/>
    <w:rsid w:val="005C505D"/>
    <w:rsid w:val="005C753C"/>
    <w:rsid w:val="005D1534"/>
    <w:rsid w:val="005D1C02"/>
    <w:rsid w:val="005D37AB"/>
    <w:rsid w:val="005D5673"/>
    <w:rsid w:val="005D6826"/>
    <w:rsid w:val="005D6973"/>
    <w:rsid w:val="005D7271"/>
    <w:rsid w:val="005E0A45"/>
    <w:rsid w:val="005E529D"/>
    <w:rsid w:val="005F0519"/>
    <w:rsid w:val="005F5510"/>
    <w:rsid w:val="00600813"/>
    <w:rsid w:val="006064E9"/>
    <w:rsid w:val="00607E92"/>
    <w:rsid w:val="006126E9"/>
    <w:rsid w:val="00612E2E"/>
    <w:rsid w:val="00613FEA"/>
    <w:rsid w:val="00614046"/>
    <w:rsid w:val="006155B8"/>
    <w:rsid w:val="006172BB"/>
    <w:rsid w:val="00617DE3"/>
    <w:rsid w:val="0062080C"/>
    <w:rsid w:val="00622AC0"/>
    <w:rsid w:val="006316C1"/>
    <w:rsid w:val="006320E7"/>
    <w:rsid w:val="006336F4"/>
    <w:rsid w:val="0063502A"/>
    <w:rsid w:val="00643EF4"/>
    <w:rsid w:val="006453CB"/>
    <w:rsid w:val="00645AF6"/>
    <w:rsid w:val="00646999"/>
    <w:rsid w:val="00650C6D"/>
    <w:rsid w:val="0065225F"/>
    <w:rsid w:val="00652745"/>
    <w:rsid w:val="00654C78"/>
    <w:rsid w:val="0065559D"/>
    <w:rsid w:val="006565F1"/>
    <w:rsid w:val="00660FA0"/>
    <w:rsid w:val="006610E0"/>
    <w:rsid w:val="006615C3"/>
    <w:rsid w:val="00663D92"/>
    <w:rsid w:val="00672BA2"/>
    <w:rsid w:val="00674794"/>
    <w:rsid w:val="006811BE"/>
    <w:rsid w:val="0068328E"/>
    <w:rsid w:val="006930EB"/>
    <w:rsid w:val="006A0695"/>
    <w:rsid w:val="006A39AF"/>
    <w:rsid w:val="006A41DA"/>
    <w:rsid w:val="006B673F"/>
    <w:rsid w:val="006B7FF3"/>
    <w:rsid w:val="006C123D"/>
    <w:rsid w:val="006C5CBC"/>
    <w:rsid w:val="006E3E84"/>
    <w:rsid w:val="006F080A"/>
    <w:rsid w:val="006F0AF6"/>
    <w:rsid w:val="006F2635"/>
    <w:rsid w:val="0070011B"/>
    <w:rsid w:val="00704FD4"/>
    <w:rsid w:val="00706364"/>
    <w:rsid w:val="00715451"/>
    <w:rsid w:val="007156B7"/>
    <w:rsid w:val="0072248F"/>
    <w:rsid w:val="0072453E"/>
    <w:rsid w:val="0072554C"/>
    <w:rsid w:val="0073246B"/>
    <w:rsid w:val="00733339"/>
    <w:rsid w:val="0073357A"/>
    <w:rsid w:val="00733E21"/>
    <w:rsid w:val="00733F57"/>
    <w:rsid w:val="007404C0"/>
    <w:rsid w:val="00741649"/>
    <w:rsid w:val="00744A7E"/>
    <w:rsid w:val="00744C7D"/>
    <w:rsid w:val="00745E15"/>
    <w:rsid w:val="0075338A"/>
    <w:rsid w:val="00753D90"/>
    <w:rsid w:val="00755228"/>
    <w:rsid w:val="00761459"/>
    <w:rsid w:val="007628C0"/>
    <w:rsid w:val="007657BA"/>
    <w:rsid w:val="00765F06"/>
    <w:rsid w:val="00774075"/>
    <w:rsid w:val="00777FAE"/>
    <w:rsid w:val="007803E5"/>
    <w:rsid w:val="00780B54"/>
    <w:rsid w:val="00783D38"/>
    <w:rsid w:val="00791777"/>
    <w:rsid w:val="007A09BF"/>
    <w:rsid w:val="007A13A1"/>
    <w:rsid w:val="007A23AF"/>
    <w:rsid w:val="007A30A3"/>
    <w:rsid w:val="007B4975"/>
    <w:rsid w:val="007B69EE"/>
    <w:rsid w:val="007C167A"/>
    <w:rsid w:val="007C2032"/>
    <w:rsid w:val="007C27E6"/>
    <w:rsid w:val="007C3DB1"/>
    <w:rsid w:val="007C49A8"/>
    <w:rsid w:val="007C4B19"/>
    <w:rsid w:val="007C4BC8"/>
    <w:rsid w:val="007C4EBC"/>
    <w:rsid w:val="007C62B9"/>
    <w:rsid w:val="007C6759"/>
    <w:rsid w:val="007D0417"/>
    <w:rsid w:val="007D398C"/>
    <w:rsid w:val="007D44E7"/>
    <w:rsid w:val="007D57CF"/>
    <w:rsid w:val="007E3E21"/>
    <w:rsid w:val="007E5E94"/>
    <w:rsid w:val="007F1A04"/>
    <w:rsid w:val="007F3287"/>
    <w:rsid w:val="007F5E83"/>
    <w:rsid w:val="007F633D"/>
    <w:rsid w:val="007F7172"/>
    <w:rsid w:val="008014F7"/>
    <w:rsid w:val="00801FB0"/>
    <w:rsid w:val="00803CCC"/>
    <w:rsid w:val="00804171"/>
    <w:rsid w:val="0080589D"/>
    <w:rsid w:val="0080726A"/>
    <w:rsid w:val="008078BE"/>
    <w:rsid w:val="00810FFA"/>
    <w:rsid w:val="00812603"/>
    <w:rsid w:val="00815624"/>
    <w:rsid w:val="00820228"/>
    <w:rsid w:val="008219B5"/>
    <w:rsid w:val="00823E32"/>
    <w:rsid w:val="008244E2"/>
    <w:rsid w:val="008255F1"/>
    <w:rsid w:val="00826354"/>
    <w:rsid w:val="00832652"/>
    <w:rsid w:val="00832872"/>
    <w:rsid w:val="00833070"/>
    <w:rsid w:val="00835167"/>
    <w:rsid w:val="00840D04"/>
    <w:rsid w:val="008412F9"/>
    <w:rsid w:val="0084376E"/>
    <w:rsid w:val="00846BA2"/>
    <w:rsid w:val="00850764"/>
    <w:rsid w:val="00850FB1"/>
    <w:rsid w:val="008526AA"/>
    <w:rsid w:val="00853F6C"/>
    <w:rsid w:val="00853F95"/>
    <w:rsid w:val="00854326"/>
    <w:rsid w:val="00863FA8"/>
    <w:rsid w:val="00864363"/>
    <w:rsid w:val="00865F14"/>
    <w:rsid w:val="008729CC"/>
    <w:rsid w:val="00873682"/>
    <w:rsid w:val="0087446A"/>
    <w:rsid w:val="0088025E"/>
    <w:rsid w:val="008835DD"/>
    <w:rsid w:val="008902AA"/>
    <w:rsid w:val="00890B37"/>
    <w:rsid w:val="008933F6"/>
    <w:rsid w:val="00893DCB"/>
    <w:rsid w:val="008A0604"/>
    <w:rsid w:val="008A168F"/>
    <w:rsid w:val="008A5B58"/>
    <w:rsid w:val="008A7B00"/>
    <w:rsid w:val="008B173A"/>
    <w:rsid w:val="008B5104"/>
    <w:rsid w:val="008C05D8"/>
    <w:rsid w:val="008C521F"/>
    <w:rsid w:val="008C5FAE"/>
    <w:rsid w:val="008D2D98"/>
    <w:rsid w:val="008D3D04"/>
    <w:rsid w:val="008D45B5"/>
    <w:rsid w:val="008D7485"/>
    <w:rsid w:val="008E22C1"/>
    <w:rsid w:val="008E4821"/>
    <w:rsid w:val="008E732B"/>
    <w:rsid w:val="008E73C3"/>
    <w:rsid w:val="008F712E"/>
    <w:rsid w:val="008F7403"/>
    <w:rsid w:val="00901AA1"/>
    <w:rsid w:val="00903189"/>
    <w:rsid w:val="00911BC1"/>
    <w:rsid w:val="00913532"/>
    <w:rsid w:val="009146D6"/>
    <w:rsid w:val="00915F2C"/>
    <w:rsid w:val="00916B46"/>
    <w:rsid w:val="00917EFA"/>
    <w:rsid w:val="00917F26"/>
    <w:rsid w:val="009235B6"/>
    <w:rsid w:val="00924F2D"/>
    <w:rsid w:val="00926787"/>
    <w:rsid w:val="00931BD2"/>
    <w:rsid w:val="00932339"/>
    <w:rsid w:val="00932B78"/>
    <w:rsid w:val="009336D1"/>
    <w:rsid w:val="00933ACE"/>
    <w:rsid w:val="0093474C"/>
    <w:rsid w:val="00935138"/>
    <w:rsid w:val="00936E43"/>
    <w:rsid w:val="00941577"/>
    <w:rsid w:val="00941FE2"/>
    <w:rsid w:val="00946B8E"/>
    <w:rsid w:val="00947CD4"/>
    <w:rsid w:val="0095188C"/>
    <w:rsid w:val="0095415D"/>
    <w:rsid w:val="00956CF8"/>
    <w:rsid w:val="009626B2"/>
    <w:rsid w:val="009657EF"/>
    <w:rsid w:val="00967E50"/>
    <w:rsid w:val="00972DDC"/>
    <w:rsid w:val="00974AB5"/>
    <w:rsid w:val="00974F92"/>
    <w:rsid w:val="00977246"/>
    <w:rsid w:val="00980CB6"/>
    <w:rsid w:val="00981806"/>
    <w:rsid w:val="00986A6B"/>
    <w:rsid w:val="00986E31"/>
    <w:rsid w:val="00996E02"/>
    <w:rsid w:val="009A6888"/>
    <w:rsid w:val="009B6088"/>
    <w:rsid w:val="009B77F1"/>
    <w:rsid w:val="009C3692"/>
    <w:rsid w:val="009C3F74"/>
    <w:rsid w:val="009C623F"/>
    <w:rsid w:val="009D1F90"/>
    <w:rsid w:val="009D284B"/>
    <w:rsid w:val="009D2B84"/>
    <w:rsid w:val="009D3301"/>
    <w:rsid w:val="009D39BC"/>
    <w:rsid w:val="009D59EA"/>
    <w:rsid w:val="009E0B9B"/>
    <w:rsid w:val="009E3638"/>
    <w:rsid w:val="009F47D1"/>
    <w:rsid w:val="009F4A8B"/>
    <w:rsid w:val="009F4D46"/>
    <w:rsid w:val="009F6116"/>
    <w:rsid w:val="009F6979"/>
    <w:rsid w:val="009F72C0"/>
    <w:rsid w:val="009F7F2D"/>
    <w:rsid w:val="00A019E5"/>
    <w:rsid w:val="00A01A42"/>
    <w:rsid w:val="00A12E24"/>
    <w:rsid w:val="00A13F74"/>
    <w:rsid w:val="00A15172"/>
    <w:rsid w:val="00A16559"/>
    <w:rsid w:val="00A204C1"/>
    <w:rsid w:val="00A2093C"/>
    <w:rsid w:val="00A20DD8"/>
    <w:rsid w:val="00A2588D"/>
    <w:rsid w:val="00A27785"/>
    <w:rsid w:val="00A32381"/>
    <w:rsid w:val="00A3310B"/>
    <w:rsid w:val="00A351BA"/>
    <w:rsid w:val="00A407A3"/>
    <w:rsid w:val="00A46443"/>
    <w:rsid w:val="00A54D1B"/>
    <w:rsid w:val="00A567AE"/>
    <w:rsid w:val="00A56EA4"/>
    <w:rsid w:val="00A6144B"/>
    <w:rsid w:val="00A649DC"/>
    <w:rsid w:val="00A70BF7"/>
    <w:rsid w:val="00A70D13"/>
    <w:rsid w:val="00A7205B"/>
    <w:rsid w:val="00A76477"/>
    <w:rsid w:val="00A76913"/>
    <w:rsid w:val="00A76C67"/>
    <w:rsid w:val="00A77570"/>
    <w:rsid w:val="00A806AF"/>
    <w:rsid w:val="00A84D52"/>
    <w:rsid w:val="00A90485"/>
    <w:rsid w:val="00A9229B"/>
    <w:rsid w:val="00A94A72"/>
    <w:rsid w:val="00AA135D"/>
    <w:rsid w:val="00AB1CCA"/>
    <w:rsid w:val="00AB1FAB"/>
    <w:rsid w:val="00AB2473"/>
    <w:rsid w:val="00AB56C6"/>
    <w:rsid w:val="00AB6318"/>
    <w:rsid w:val="00AC1EF2"/>
    <w:rsid w:val="00AC207C"/>
    <w:rsid w:val="00AC4CB1"/>
    <w:rsid w:val="00AC7CA0"/>
    <w:rsid w:val="00AD044A"/>
    <w:rsid w:val="00AD0D45"/>
    <w:rsid w:val="00AD1F76"/>
    <w:rsid w:val="00AD2B41"/>
    <w:rsid w:val="00AD3885"/>
    <w:rsid w:val="00AD73D5"/>
    <w:rsid w:val="00AE0298"/>
    <w:rsid w:val="00AE2337"/>
    <w:rsid w:val="00AF180F"/>
    <w:rsid w:val="00AF4FBB"/>
    <w:rsid w:val="00AF5228"/>
    <w:rsid w:val="00AF527B"/>
    <w:rsid w:val="00AF52A0"/>
    <w:rsid w:val="00AF5E00"/>
    <w:rsid w:val="00AF676B"/>
    <w:rsid w:val="00AF6B9C"/>
    <w:rsid w:val="00B0088E"/>
    <w:rsid w:val="00B033E3"/>
    <w:rsid w:val="00B076E6"/>
    <w:rsid w:val="00B11CB4"/>
    <w:rsid w:val="00B11EE7"/>
    <w:rsid w:val="00B135AC"/>
    <w:rsid w:val="00B22B8C"/>
    <w:rsid w:val="00B2425B"/>
    <w:rsid w:val="00B24757"/>
    <w:rsid w:val="00B268FF"/>
    <w:rsid w:val="00B32EF3"/>
    <w:rsid w:val="00B33176"/>
    <w:rsid w:val="00B3466B"/>
    <w:rsid w:val="00B41681"/>
    <w:rsid w:val="00B44B3D"/>
    <w:rsid w:val="00B44C81"/>
    <w:rsid w:val="00B51060"/>
    <w:rsid w:val="00B55D3D"/>
    <w:rsid w:val="00B56941"/>
    <w:rsid w:val="00B57183"/>
    <w:rsid w:val="00B572E4"/>
    <w:rsid w:val="00B61BD1"/>
    <w:rsid w:val="00B63A87"/>
    <w:rsid w:val="00B64F3C"/>
    <w:rsid w:val="00B71379"/>
    <w:rsid w:val="00B71CDA"/>
    <w:rsid w:val="00B725AC"/>
    <w:rsid w:val="00B74058"/>
    <w:rsid w:val="00B767A5"/>
    <w:rsid w:val="00B76D57"/>
    <w:rsid w:val="00B82F9A"/>
    <w:rsid w:val="00B8487E"/>
    <w:rsid w:val="00B84981"/>
    <w:rsid w:val="00B8671A"/>
    <w:rsid w:val="00B86AD6"/>
    <w:rsid w:val="00B86F43"/>
    <w:rsid w:val="00BA35DB"/>
    <w:rsid w:val="00BA58C4"/>
    <w:rsid w:val="00BA7776"/>
    <w:rsid w:val="00BC526B"/>
    <w:rsid w:val="00BD0A00"/>
    <w:rsid w:val="00BD11C9"/>
    <w:rsid w:val="00BD1E1B"/>
    <w:rsid w:val="00BD329B"/>
    <w:rsid w:val="00BE0703"/>
    <w:rsid w:val="00BE196C"/>
    <w:rsid w:val="00BE500F"/>
    <w:rsid w:val="00BF1EFD"/>
    <w:rsid w:val="00BF3361"/>
    <w:rsid w:val="00BF3C1F"/>
    <w:rsid w:val="00BF4F6F"/>
    <w:rsid w:val="00BF53C3"/>
    <w:rsid w:val="00BF6047"/>
    <w:rsid w:val="00BF7607"/>
    <w:rsid w:val="00C00DAB"/>
    <w:rsid w:val="00C22EFA"/>
    <w:rsid w:val="00C23861"/>
    <w:rsid w:val="00C3227E"/>
    <w:rsid w:val="00C33602"/>
    <w:rsid w:val="00C4193F"/>
    <w:rsid w:val="00C41E90"/>
    <w:rsid w:val="00C46A3B"/>
    <w:rsid w:val="00C51102"/>
    <w:rsid w:val="00C5189B"/>
    <w:rsid w:val="00C520D0"/>
    <w:rsid w:val="00C54AC4"/>
    <w:rsid w:val="00C57B99"/>
    <w:rsid w:val="00C61446"/>
    <w:rsid w:val="00C63092"/>
    <w:rsid w:val="00C64FBF"/>
    <w:rsid w:val="00C66546"/>
    <w:rsid w:val="00C67173"/>
    <w:rsid w:val="00C67B4D"/>
    <w:rsid w:val="00C67D50"/>
    <w:rsid w:val="00C71B86"/>
    <w:rsid w:val="00C71B91"/>
    <w:rsid w:val="00C71FDF"/>
    <w:rsid w:val="00C73401"/>
    <w:rsid w:val="00C75AA0"/>
    <w:rsid w:val="00C75C50"/>
    <w:rsid w:val="00C76774"/>
    <w:rsid w:val="00C76E62"/>
    <w:rsid w:val="00C7719F"/>
    <w:rsid w:val="00C800B3"/>
    <w:rsid w:val="00C80EEF"/>
    <w:rsid w:val="00C82A69"/>
    <w:rsid w:val="00C84EE8"/>
    <w:rsid w:val="00C86259"/>
    <w:rsid w:val="00C90FF1"/>
    <w:rsid w:val="00C93210"/>
    <w:rsid w:val="00CA0B7B"/>
    <w:rsid w:val="00CA0E89"/>
    <w:rsid w:val="00CA1F57"/>
    <w:rsid w:val="00CA28D9"/>
    <w:rsid w:val="00CA4103"/>
    <w:rsid w:val="00CA7D72"/>
    <w:rsid w:val="00CB45FD"/>
    <w:rsid w:val="00CB63E8"/>
    <w:rsid w:val="00CB6AFD"/>
    <w:rsid w:val="00CC6696"/>
    <w:rsid w:val="00CC6E9C"/>
    <w:rsid w:val="00CC751C"/>
    <w:rsid w:val="00CD2068"/>
    <w:rsid w:val="00CD23FD"/>
    <w:rsid w:val="00CD244B"/>
    <w:rsid w:val="00CD3B74"/>
    <w:rsid w:val="00CE0B7C"/>
    <w:rsid w:val="00CE2EA5"/>
    <w:rsid w:val="00CE37DB"/>
    <w:rsid w:val="00CE3F6A"/>
    <w:rsid w:val="00CE5052"/>
    <w:rsid w:val="00CE5807"/>
    <w:rsid w:val="00CF1EB4"/>
    <w:rsid w:val="00CF78FC"/>
    <w:rsid w:val="00CF7B49"/>
    <w:rsid w:val="00D005D9"/>
    <w:rsid w:val="00D037B8"/>
    <w:rsid w:val="00D07B50"/>
    <w:rsid w:val="00D1029B"/>
    <w:rsid w:val="00D11F9D"/>
    <w:rsid w:val="00D12A46"/>
    <w:rsid w:val="00D132BF"/>
    <w:rsid w:val="00D15F8E"/>
    <w:rsid w:val="00D16AD8"/>
    <w:rsid w:val="00D17C57"/>
    <w:rsid w:val="00D221DA"/>
    <w:rsid w:val="00D22BE8"/>
    <w:rsid w:val="00D31DEF"/>
    <w:rsid w:val="00D336C1"/>
    <w:rsid w:val="00D34789"/>
    <w:rsid w:val="00D415F3"/>
    <w:rsid w:val="00D46C76"/>
    <w:rsid w:val="00D47ECF"/>
    <w:rsid w:val="00D55407"/>
    <w:rsid w:val="00D561FF"/>
    <w:rsid w:val="00D5636B"/>
    <w:rsid w:val="00D65ACF"/>
    <w:rsid w:val="00D7454A"/>
    <w:rsid w:val="00D771B0"/>
    <w:rsid w:val="00D77F9C"/>
    <w:rsid w:val="00D800F1"/>
    <w:rsid w:val="00D82C8C"/>
    <w:rsid w:val="00D83F3E"/>
    <w:rsid w:val="00D84D67"/>
    <w:rsid w:val="00D87828"/>
    <w:rsid w:val="00D87C86"/>
    <w:rsid w:val="00D87FAC"/>
    <w:rsid w:val="00D91970"/>
    <w:rsid w:val="00D96BC8"/>
    <w:rsid w:val="00DA000F"/>
    <w:rsid w:val="00DA27D9"/>
    <w:rsid w:val="00DA60EC"/>
    <w:rsid w:val="00DA63EA"/>
    <w:rsid w:val="00DA640F"/>
    <w:rsid w:val="00DB0995"/>
    <w:rsid w:val="00DB2797"/>
    <w:rsid w:val="00DB3A48"/>
    <w:rsid w:val="00DB52A8"/>
    <w:rsid w:val="00DC12FA"/>
    <w:rsid w:val="00DC7380"/>
    <w:rsid w:val="00DD0AC0"/>
    <w:rsid w:val="00DD3007"/>
    <w:rsid w:val="00DD382E"/>
    <w:rsid w:val="00DD47AB"/>
    <w:rsid w:val="00DD5373"/>
    <w:rsid w:val="00DD7FE9"/>
    <w:rsid w:val="00DE1572"/>
    <w:rsid w:val="00DE3339"/>
    <w:rsid w:val="00DE7FBD"/>
    <w:rsid w:val="00DF06F5"/>
    <w:rsid w:val="00DF26D6"/>
    <w:rsid w:val="00DF4480"/>
    <w:rsid w:val="00DF73A7"/>
    <w:rsid w:val="00E003D8"/>
    <w:rsid w:val="00E02A49"/>
    <w:rsid w:val="00E030BE"/>
    <w:rsid w:val="00E03D10"/>
    <w:rsid w:val="00E04147"/>
    <w:rsid w:val="00E062AF"/>
    <w:rsid w:val="00E109DE"/>
    <w:rsid w:val="00E10C4B"/>
    <w:rsid w:val="00E114F2"/>
    <w:rsid w:val="00E12136"/>
    <w:rsid w:val="00E13E9E"/>
    <w:rsid w:val="00E16D64"/>
    <w:rsid w:val="00E20CBD"/>
    <w:rsid w:val="00E32B12"/>
    <w:rsid w:val="00E34DAE"/>
    <w:rsid w:val="00E43E5F"/>
    <w:rsid w:val="00E4479A"/>
    <w:rsid w:val="00E612F6"/>
    <w:rsid w:val="00E6384A"/>
    <w:rsid w:val="00E642AF"/>
    <w:rsid w:val="00E64D70"/>
    <w:rsid w:val="00E70826"/>
    <w:rsid w:val="00E71B89"/>
    <w:rsid w:val="00E73826"/>
    <w:rsid w:val="00E74A98"/>
    <w:rsid w:val="00E74C05"/>
    <w:rsid w:val="00E75868"/>
    <w:rsid w:val="00E77EF8"/>
    <w:rsid w:val="00E81F84"/>
    <w:rsid w:val="00E86FD2"/>
    <w:rsid w:val="00E870A4"/>
    <w:rsid w:val="00E9194C"/>
    <w:rsid w:val="00E92388"/>
    <w:rsid w:val="00E94808"/>
    <w:rsid w:val="00E965FD"/>
    <w:rsid w:val="00EA0505"/>
    <w:rsid w:val="00EA1208"/>
    <w:rsid w:val="00EA191B"/>
    <w:rsid w:val="00EA6CFC"/>
    <w:rsid w:val="00EA74BE"/>
    <w:rsid w:val="00EB319E"/>
    <w:rsid w:val="00EB355B"/>
    <w:rsid w:val="00EB77F7"/>
    <w:rsid w:val="00EC108B"/>
    <w:rsid w:val="00EC210B"/>
    <w:rsid w:val="00EC7712"/>
    <w:rsid w:val="00ED1E5D"/>
    <w:rsid w:val="00ED3FC5"/>
    <w:rsid w:val="00ED7C06"/>
    <w:rsid w:val="00EE069A"/>
    <w:rsid w:val="00EE4084"/>
    <w:rsid w:val="00EE66C5"/>
    <w:rsid w:val="00EE6DD2"/>
    <w:rsid w:val="00EF13FC"/>
    <w:rsid w:val="00EF2416"/>
    <w:rsid w:val="00EF43F2"/>
    <w:rsid w:val="00EF443A"/>
    <w:rsid w:val="00EF73D2"/>
    <w:rsid w:val="00F0274C"/>
    <w:rsid w:val="00F048EB"/>
    <w:rsid w:val="00F071F0"/>
    <w:rsid w:val="00F12A9E"/>
    <w:rsid w:val="00F14040"/>
    <w:rsid w:val="00F2206D"/>
    <w:rsid w:val="00F2439F"/>
    <w:rsid w:val="00F267E3"/>
    <w:rsid w:val="00F2775E"/>
    <w:rsid w:val="00F306E9"/>
    <w:rsid w:val="00F37211"/>
    <w:rsid w:val="00F40604"/>
    <w:rsid w:val="00F45BDF"/>
    <w:rsid w:val="00F50D64"/>
    <w:rsid w:val="00F52FA9"/>
    <w:rsid w:val="00F533D6"/>
    <w:rsid w:val="00F573C0"/>
    <w:rsid w:val="00F6110E"/>
    <w:rsid w:val="00F644E2"/>
    <w:rsid w:val="00F70009"/>
    <w:rsid w:val="00F73A0E"/>
    <w:rsid w:val="00F73FEF"/>
    <w:rsid w:val="00F7526B"/>
    <w:rsid w:val="00F7643D"/>
    <w:rsid w:val="00F864C6"/>
    <w:rsid w:val="00FA2CEE"/>
    <w:rsid w:val="00FA4F26"/>
    <w:rsid w:val="00FA55AE"/>
    <w:rsid w:val="00FA5C8C"/>
    <w:rsid w:val="00FA62F6"/>
    <w:rsid w:val="00FA78A0"/>
    <w:rsid w:val="00FB39D0"/>
    <w:rsid w:val="00FC295A"/>
    <w:rsid w:val="00FC3DB3"/>
    <w:rsid w:val="00FC5463"/>
    <w:rsid w:val="00FC55E1"/>
    <w:rsid w:val="00FD0806"/>
    <w:rsid w:val="00FD168A"/>
    <w:rsid w:val="00FD2FCA"/>
    <w:rsid w:val="00FD3E1E"/>
    <w:rsid w:val="00FD434F"/>
    <w:rsid w:val="00FD6035"/>
    <w:rsid w:val="00FD687D"/>
    <w:rsid w:val="00FE0C4E"/>
    <w:rsid w:val="00FF1124"/>
    <w:rsid w:val="00FF4C5E"/>
    <w:rsid w:val="00FF6B22"/>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3" style="mso-width-relative:margin;mso-height-relative:margin" fillcolor="#404040" strokecolor="#404040">
      <v:fill color="#404040"/>
      <v:stroke color="#404040"/>
      <v:textbox style="layout-flow:vertical;mso-layout-flow-alt:bottom-to-top"/>
    </o:shapedefaults>
    <o:shapelayout v:ext="edit">
      <o:idmap v:ext="edit" data="1"/>
    </o:shapelayout>
  </w:shapeDefaults>
  <w:decimalSymbol w:val="."/>
  <w:listSeparator w:val=";"/>
  <w14:docId w14:val="631AA773"/>
  <w15:docId w15:val="{393D348A-FDA9-430A-9E8B-4C4E766426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D1534"/>
    <w:pPr>
      <w:spacing w:before="120" w:after="120" w:line="360" w:lineRule="auto"/>
      <w:jc w:val="both"/>
    </w:pPr>
    <w:rPr>
      <w:rFonts w:ascii="Century Gothic" w:eastAsia="Times New Roman" w:hAnsi="Century Gothic" w:cs="Times New Roman"/>
      <w:sz w:val="24"/>
      <w:szCs w:val="24"/>
      <w:lang w:eastAsia="tr-TR"/>
    </w:rPr>
  </w:style>
  <w:style w:type="paragraph" w:styleId="Balk1">
    <w:name w:val="heading 1"/>
    <w:basedOn w:val="Normal"/>
    <w:next w:val="Normal"/>
    <w:link w:val="Balk1Char"/>
    <w:qFormat/>
    <w:rsid w:val="00815624"/>
    <w:pPr>
      <w:keepNext/>
      <w:numPr>
        <w:numId w:val="14"/>
      </w:numPr>
      <w:outlineLvl w:val="0"/>
    </w:pPr>
    <w:rPr>
      <w:rFonts w:cs="Arial"/>
      <w:b/>
      <w:bCs/>
      <w:kern w:val="32"/>
      <w:sz w:val="26"/>
      <w:szCs w:val="32"/>
    </w:rPr>
  </w:style>
  <w:style w:type="paragraph" w:styleId="Balk2">
    <w:name w:val="heading 2"/>
    <w:basedOn w:val="Normal"/>
    <w:next w:val="Normal"/>
    <w:link w:val="Balk2Char"/>
    <w:qFormat/>
    <w:rsid w:val="00C54AC4"/>
    <w:pPr>
      <w:keepNext/>
      <w:jc w:val="left"/>
      <w:outlineLvl w:val="1"/>
    </w:pPr>
    <w:rPr>
      <w:rFonts w:cs="Arial"/>
      <w:b/>
      <w:bCs/>
      <w:iCs/>
      <w:sz w:val="26"/>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A35D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A35DB"/>
    <w:rPr>
      <w:rFonts w:ascii="Tahoma" w:hAnsi="Tahoma" w:cs="Tahoma"/>
      <w:sz w:val="16"/>
      <w:szCs w:val="16"/>
    </w:rPr>
  </w:style>
  <w:style w:type="table" w:styleId="TabloKlavuzu">
    <w:name w:val="Table Grid"/>
    <w:basedOn w:val="NormalTablo"/>
    <w:uiPriority w:val="59"/>
    <w:rsid w:val="00C64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stBilgi">
    <w:name w:val="header"/>
    <w:basedOn w:val="Normal"/>
    <w:link w:val="stBilgiChar"/>
    <w:unhideWhenUsed/>
    <w:rsid w:val="00195F77"/>
    <w:pPr>
      <w:tabs>
        <w:tab w:val="center" w:pos="4536"/>
        <w:tab w:val="right" w:pos="9072"/>
      </w:tabs>
      <w:spacing w:after="0" w:line="240" w:lineRule="auto"/>
    </w:pPr>
  </w:style>
  <w:style w:type="character" w:customStyle="1" w:styleId="stBilgiChar">
    <w:name w:val="Üst Bilgi Char"/>
    <w:basedOn w:val="VarsaylanParagrafYazTipi"/>
    <w:link w:val="stBilgi"/>
    <w:rsid w:val="00195F77"/>
  </w:style>
  <w:style w:type="paragraph" w:styleId="AltBilgi">
    <w:name w:val="footer"/>
    <w:basedOn w:val="Normal"/>
    <w:link w:val="AltBilgiChar"/>
    <w:uiPriority w:val="99"/>
    <w:unhideWhenUsed/>
    <w:rsid w:val="00195F77"/>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195F77"/>
  </w:style>
  <w:style w:type="paragraph" w:styleId="ListeParagraf">
    <w:name w:val="List Paragraph"/>
    <w:basedOn w:val="KAnaBalk"/>
    <w:link w:val="ListeParagrafChar"/>
    <w:uiPriority w:val="34"/>
    <w:qFormat/>
    <w:rsid w:val="00815624"/>
  </w:style>
  <w:style w:type="paragraph" w:styleId="ResimYazs">
    <w:name w:val="caption"/>
    <w:basedOn w:val="Normal"/>
    <w:next w:val="Normal"/>
    <w:qFormat/>
    <w:rsid w:val="00A806AF"/>
    <w:pPr>
      <w:spacing w:after="0" w:line="240" w:lineRule="auto"/>
    </w:pPr>
    <w:rPr>
      <w:bCs/>
      <w:i/>
      <w:sz w:val="18"/>
      <w:szCs w:val="20"/>
    </w:rPr>
  </w:style>
  <w:style w:type="character" w:customStyle="1" w:styleId="Balk1Char">
    <w:name w:val="Başlık 1 Char"/>
    <w:basedOn w:val="VarsaylanParagrafYazTipi"/>
    <w:link w:val="Balk1"/>
    <w:rsid w:val="00815624"/>
    <w:rPr>
      <w:rFonts w:ascii="Century Gothic" w:eastAsia="Times New Roman" w:hAnsi="Century Gothic" w:cs="Arial"/>
      <w:b/>
      <w:bCs/>
      <w:kern w:val="32"/>
      <w:sz w:val="26"/>
      <w:szCs w:val="32"/>
      <w:lang w:eastAsia="tr-TR"/>
    </w:rPr>
  </w:style>
  <w:style w:type="character" w:customStyle="1" w:styleId="Balk2Char">
    <w:name w:val="Başlık 2 Char"/>
    <w:basedOn w:val="VarsaylanParagrafYazTipi"/>
    <w:link w:val="Balk2"/>
    <w:rsid w:val="00C54AC4"/>
    <w:rPr>
      <w:rFonts w:ascii="Century Gothic" w:eastAsia="Times New Roman" w:hAnsi="Century Gothic" w:cs="Arial"/>
      <w:b/>
      <w:bCs/>
      <w:iCs/>
      <w:sz w:val="26"/>
      <w:szCs w:val="28"/>
      <w:lang w:eastAsia="tr-TR"/>
    </w:rPr>
  </w:style>
  <w:style w:type="character" w:styleId="Gl">
    <w:name w:val="Strong"/>
    <w:basedOn w:val="VarsaylanParagrafYazTipi"/>
    <w:uiPriority w:val="22"/>
    <w:qFormat/>
    <w:rsid w:val="00C54AC4"/>
    <w:rPr>
      <w:rFonts w:ascii="Century Gothic" w:hAnsi="Century Gothic"/>
      <w:b/>
      <w:bCs/>
      <w:sz w:val="26"/>
    </w:rPr>
  </w:style>
  <w:style w:type="paragraph" w:customStyle="1" w:styleId="KAnaBalk">
    <w:name w:val="K_AnaBaşlık"/>
    <w:basedOn w:val="Balk1"/>
    <w:link w:val="KAnaBalkChar"/>
    <w:qFormat/>
    <w:rsid w:val="00972DDC"/>
    <w:pPr>
      <w:numPr>
        <w:numId w:val="15"/>
      </w:numPr>
      <w:spacing w:before="0"/>
      <w:ind w:left="426"/>
    </w:pPr>
    <w:rPr>
      <w:szCs w:val="26"/>
    </w:rPr>
  </w:style>
  <w:style w:type="character" w:customStyle="1" w:styleId="ListeParagrafChar">
    <w:name w:val="Liste Paragraf Char"/>
    <w:basedOn w:val="VarsaylanParagrafYazTipi"/>
    <w:link w:val="ListeParagraf"/>
    <w:uiPriority w:val="34"/>
    <w:rsid w:val="00815624"/>
    <w:rPr>
      <w:rFonts w:ascii="Century Gothic" w:eastAsia="Times New Roman" w:hAnsi="Century Gothic" w:cs="Arial"/>
      <w:b/>
      <w:bCs/>
      <w:kern w:val="32"/>
      <w:sz w:val="26"/>
      <w:szCs w:val="26"/>
      <w:lang w:eastAsia="tr-TR"/>
    </w:rPr>
  </w:style>
  <w:style w:type="character" w:customStyle="1" w:styleId="KAnaBalkChar">
    <w:name w:val="K_AnaBaşlık Char"/>
    <w:basedOn w:val="Balk1Char"/>
    <w:link w:val="KAnaBalk"/>
    <w:rsid w:val="00972DDC"/>
    <w:rPr>
      <w:rFonts w:ascii="Century Gothic" w:eastAsia="Times New Roman" w:hAnsi="Century Gothic" w:cs="Arial"/>
      <w:b/>
      <w:bCs/>
      <w:kern w:val="32"/>
      <w:sz w:val="26"/>
      <w:szCs w:val="26"/>
      <w:lang w:eastAsia="tr-TR"/>
    </w:rPr>
  </w:style>
  <w:style w:type="paragraph" w:styleId="T1">
    <w:name w:val="toc 1"/>
    <w:basedOn w:val="Normal"/>
    <w:next w:val="Normal"/>
    <w:autoRedefine/>
    <w:uiPriority w:val="39"/>
    <w:unhideWhenUsed/>
    <w:rsid w:val="009F47D1"/>
    <w:pPr>
      <w:tabs>
        <w:tab w:val="left" w:pos="440"/>
        <w:tab w:val="right" w:leader="dot" w:pos="9060"/>
      </w:tabs>
      <w:spacing w:after="100"/>
    </w:pPr>
    <w:rPr>
      <w:rFonts w:asciiTheme="majorHAnsi" w:hAnsiTheme="majorHAnsi"/>
      <w:sz w:val="18"/>
      <w:szCs w:val="18"/>
    </w:rPr>
  </w:style>
  <w:style w:type="paragraph" w:styleId="T2">
    <w:name w:val="toc 2"/>
    <w:basedOn w:val="Normal"/>
    <w:next w:val="Normal"/>
    <w:autoRedefine/>
    <w:uiPriority w:val="39"/>
    <w:unhideWhenUsed/>
    <w:rsid w:val="00414244"/>
    <w:pPr>
      <w:spacing w:after="100"/>
      <w:ind w:left="240"/>
    </w:pPr>
  </w:style>
  <w:style w:type="paragraph" w:styleId="GvdeMetniGirintisi">
    <w:name w:val="Body Text Indent"/>
    <w:basedOn w:val="Normal"/>
    <w:link w:val="GvdeMetniGirintisiChar"/>
    <w:rsid w:val="0080726A"/>
    <w:pPr>
      <w:spacing w:before="0" w:after="0" w:line="240" w:lineRule="auto"/>
      <w:ind w:left="720"/>
    </w:pPr>
    <w:rPr>
      <w:rFonts w:ascii="Arial" w:hAnsi="Arial" w:cs="Arial"/>
      <w:lang w:val="en-US" w:eastAsia="en-US"/>
    </w:rPr>
  </w:style>
  <w:style w:type="character" w:customStyle="1" w:styleId="GvdeMetniGirintisiChar">
    <w:name w:val="Gövde Metni Girintisi Char"/>
    <w:basedOn w:val="VarsaylanParagrafYazTipi"/>
    <w:link w:val="GvdeMetniGirintisi"/>
    <w:rsid w:val="0080726A"/>
    <w:rPr>
      <w:rFonts w:ascii="Arial" w:eastAsia="Times New Roman" w:hAnsi="Arial" w:cs="Arial"/>
      <w:sz w:val="24"/>
      <w:szCs w:val="24"/>
      <w:lang w:val="en-US"/>
    </w:rPr>
  </w:style>
  <w:style w:type="paragraph" w:styleId="GvdeMetni2">
    <w:name w:val="Body Text 2"/>
    <w:basedOn w:val="Normal"/>
    <w:link w:val="GvdeMetni2Char"/>
    <w:rsid w:val="00E70826"/>
    <w:pPr>
      <w:spacing w:before="0" w:line="480" w:lineRule="auto"/>
      <w:jc w:val="left"/>
    </w:pPr>
    <w:rPr>
      <w:rFonts w:ascii="Times New Roman" w:hAnsi="Times New Roman"/>
      <w:lang w:val="en-US" w:eastAsia="en-US"/>
    </w:rPr>
  </w:style>
  <w:style w:type="character" w:customStyle="1" w:styleId="GvdeMetni2Char">
    <w:name w:val="Gövde Metni 2 Char"/>
    <w:basedOn w:val="VarsaylanParagrafYazTipi"/>
    <w:link w:val="GvdeMetni2"/>
    <w:rsid w:val="00E70826"/>
    <w:rPr>
      <w:rFonts w:ascii="Times New Roman" w:eastAsia="Times New Roman" w:hAnsi="Times New Roman" w:cs="Times New Roman"/>
      <w:sz w:val="24"/>
      <w:szCs w:val="24"/>
      <w:lang w:val="en-US"/>
    </w:rPr>
  </w:style>
  <w:style w:type="paragraph" w:styleId="ekillerTablosu">
    <w:name w:val="table of figures"/>
    <w:basedOn w:val="Normal"/>
    <w:next w:val="Normal"/>
    <w:uiPriority w:val="99"/>
    <w:rsid w:val="00873682"/>
    <w:rPr>
      <w:rFonts w:ascii="Arial" w:hAnsi="Arial"/>
    </w:rPr>
  </w:style>
  <w:style w:type="character" w:styleId="Kpr">
    <w:name w:val="Hyperlink"/>
    <w:basedOn w:val="VarsaylanParagrafYazTipi"/>
    <w:uiPriority w:val="99"/>
    <w:unhideWhenUsed/>
    <w:rsid w:val="00073A28"/>
    <w:rPr>
      <w:color w:val="0000FF"/>
      <w:u w:val="single"/>
    </w:rPr>
  </w:style>
  <w:style w:type="paragraph" w:styleId="NormalWeb">
    <w:name w:val="Normal (Web)"/>
    <w:basedOn w:val="Normal"/>
    <w:uiPriority w:val="99"/>
    <w:rsid w:val="0033306C"/>
    <w:pPr>
      <w:spacing w:before="100" w:beforeAutospacing="1" w:after="100" w:afterAutospacing="1"/>
    </w:pPr>
    <w:rPr>
      <w:sz w:val="22"/>
    </w:rPr>
  </w:style>
  <w:style w:type="paragraph" w:styleId="GvdeMetni">
    <w:name w:val="Body Text"/>
    <w:basedOn w:val="Normal"/>
    <w:link w:val="GvdeMetniChar"/>
    <w:rsid w:val="00C520D0"/>
    <w:rPr>
      <w:rFonts w:ascii="Arial" w:hAnsi="Arial"/>
      <w:sz w:val="22"/>
    </w:rPr>
  </w:style>
  <w:style w:type="character" w:customStyle="1" w:styleId="GvdeMetniChar">
    <w:name w:val="Gövde Metni Char"/>
    <w:basedOn w:val="VarsaylanParagrafYazTipi"/>
    <w:link w:val="GvdeMetni"/>
    <w:rsid w:val="00C520D0"/>
    <w:rPr>
      <w:rFonts w:ascii="Arial" w:eastAsia="Times New Roman" w:hAnsi="Arial" w:cs="Times New Roman"/>
      <w:szCs w:val="24"/>
      <w:lang w:eastAsia="tr-TR"/>
    </w:rPr>
  </w:style>
  <w:style w:type="paragraph" w:styleId="TBal">
    <w:name w:val="TOC Heading"/>
    <w:basedOn w:val="Balk1"/>
    <w:next w:val="Normal"/>
    <w:uiPriority w:val="39"/>
    <w:semiHidden/>
    <w:unhideWhenUsed/>
    <w:qFormat/>
    <w:rsid w:val="00A15172"/>
    <w:pPr>
      <w:keepLines/>
      <w:numPr>
        <w:numId w:val="0"/>
      </w:numPr>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table" w:styleId="AkKlavuz-Vurgu1">
    <w:name w:val="Light Grid Accent 1"/>
    <w:basedOn w:val="NormalTablo"/>
    <w:uiPriority w:val="62"/>
    <w:rsid w:val="00744A7E"/>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830869">
      <w:bodyDiv w:val="1"/>
      <w:marLeft w:val="0"/>
      <w:marRight w:val="0"/>
      <w:marTop w:val="0"/>
      <w:marBottom w:val="0"/>
      <w:divBdr>
        <w:top w:val="none" w:sz="0" w:space="0" w:color="auto"/>
        <w:left w:val="none" w:sz="0" w:space="0" w:color="auto"/>
        <w:bottom w:val="none" w:sz="0" w:space="0" w:color="auto"/>
        <w:right w:val="none" w:sz="0" w:space="0" w:color="auto"/>
      </w:divBdr>
    </w:div>
    <w:div w:id="33313826">
      <w:bodyDiv w:val="1"/>
      <w:marLeft w:val="0"/>
      <w:marRight w:val="0"/>
      <w:marTop w:val="0"/>
      <w:marBottom w:val="0"/>
      <w:divBdr>
        <w:top w:val="none" w:sz="0" w:space="0" w:color="auto"/>
        <w:left w:val="none" w:sz="0" w:space="0" w:color="auto"/>
        <w:bottom w:val="none" w:sz="0" w:space="0" w:color="auto"/>
        <w:right w:val="none" w:sz="0" w:space="0" w:color="auto"/>
      </w:divBdr>
    </w:div>
    <w:div w:id="85881750">
      <w:bodyDiv w:val="1"/>
      <w:marLeft w:val="0"/>
      <w:marRight w:val="0"/>
      <w:marTop w:val="0"/>
      <w:marBottom w:val="0"/>
      <w:divBdr>
        <w:top w:val="none" w:sz="0" w:space="0" w:color="auto"/>
        <w:left w:val="none" w:sz="0" w:space="0" w:color="auto"/>
        <w:bottom w:val="none" w:sz="0" w:space="0" w:color="auto"/>
        <w:right w:val="none" w:sz="0" w:space="0" w:color="auto"/>
      </w:divBdr>
    </w:div>
    <w:div w:id="109323753">
      <w:bodyDiv w:val="1"/>
      <w:marLeft w:val="0"/>
      <w:marRight w:val="0"/>
      <w:marTop w:val="0"/>
      <w:marBottom w:val="0"/>
      <w:divBdr>
        <w:top w:val="none" w:sz="0" w:space="0" w:color="auto"/>
        <w:left w:val="none" w:sz="0" w:space="0" w:color="auto"/>
        <w:bottom w:val="none" w:sz="0" w:space="0" w:color="auto"/>
        <w:right w:val="none" w:sz="0" w:space="0" w:color="auto"/>
      </w:divBdr>
    </w:div>
    <w:div w:id="192884889">
      <w:bodyDiv w:val="1"/>
      <w:marLeft w:val="0"/>
      <w:marRight w:val="0"/>
      <w:marTop w:val="0"/>
      <w:marBottom w:val="0"/>
      <w:divBdr>
        <w:top w:val="none" w:sz="0" w:space="0" w:color="auto"/>
        <w:left w:val="none" w:sz="0" w:space="0" w:color="auto"/>
        <w:bottom w:val="none" w:sz="0" w:space="0" w:color="auto"/>
        <w:right w:val="none" w:sz="0" w:space="0" w:color="auto"/>
      </w:divBdr>
    </w:div>
    <w:div w:id="257063832">
      <w:bodyDiv w:val="1"/>
      <w:marLeft w:val="0"/>
      <w:marRight w:val="0"/>
      <w:marTop w:val="0"/>
      <w:marBottom w:val="0"/>
      <w:divBdr>
        <w:top w:val="none" w:sz="0" w:space="0" w:color="auto"/>
        <w:left w:val="none" w:sz="0" w:space="0" w:color="auto"/>
        <w:bottom w:val="none" w:sz="0" w:space="0" w:color="auto"/>
        <w:right w:val="none" w:sz="0" w:space="0" w:color="auto"/>
      </w:divBdr>
    </w:div>
    <w:div w:id="276182916">
      <w:bodyDiv w:val="1"/>
      <w:marLeft w:val="0"/>
      <w:marRight w:val="0"/>
      <w:marTop w:val="0"/>
      <w:marBottom w:val="0"/>
      <w:divBdr>
        <w:top w:val="none" w:sz="0" w:space="0" w:color="auto"/>
        <w:left w:val="none" w:sz="0" w:space="0" w:color="auto"/>
        <w:bottom w:val="none" w:sz="0" w:space="0" w:color="auto"/>
        <w:right w:val="none" w:sz="0" w:space="0" w:color="auto"/>
      </w:divBdr>
    </w:div>
    <w:div w:id="297296431">
      <w:bodyDiv w:val="1"/>
      <w:marLeft w:val="0"/>
      <w:marRight w:val="0"/>
      <w:marTop w:val="0"/>
      <w:marBottom w:val="0"/>
      <w:divBdr>
        <w:top w:val="none" w:sz="0" w:space="0" w:color="auto"/>
        <w:left w:val="none" w:sz="0" w:space="0" w:color="auto"/>
        <w:bottom w:val="none" w:sz="0" w:space="0" w:color="auto"/>
        <w:right w:val="none" w:sz="0" w:space="0" w:color="auto"/>
      </w:divBdr>
    </w:div>
    <w:div w:id="341779751">
      <w:bodyDiv w:val="1"/>
      <w:marLeft w:val="0"/>
      <w:marRight w:val="0"/>
      <w:marTop w:val="0"/>
      <w:marBottom w:val="0"/>
      <w:divBdr>
        <w:top w:val="none" w:sz="0" w:space="0" w:color="auto"/>
        <w:left w:val="none" w:sz="0" w:space="0" w:color="auto"/>
        <w:bottom w:val="none" w:sz="0" w:space="0" w:color="auto"/>
        <w:right w:val="none" w:sz="0" w:space="0" w:color="auto"/>
      </w:divBdr>
    </w:div>
    <w:div w:id="383334393">
      <w:bodyDiv w:val="1"/>
      <w:marLeft w:val="0"/>
      <w:marRight w:val="0"/>
      <w:marTop w:val="0"/>
      <w:marBottom w:val="0"/>
      <w:divBdr>
        <w:top w:val="none" w:sz="0" w:space="0" w:color="auto"/>
        <w:left w:val="none" w:sz="0" w:space="0" w:color="auto"/>
        <w:bottom w:val="none" w:sz="0" w:space="0" w:color="auto"/>
        <w:right w:val="none" w:sz="0" w:space="0" w:color="auto"/>
      </w:divBdr>
    </w:div>
    <w:div w:id="396131470">
      <w:bodyDiv w:val="1"/>
      <w:marLeft w:val="0"/>
      <w:marRight w:val="0"/>
      <w:marTop w:val="0"/>
      <w:marBottom w:val="0"/>
      <w:divBdr>
        <w:top w:val="none" w:sz="0" w:space="0" w:color="auto"/>
        <w:left w:val="none" w:sz="0" w:space="0" w:color="auto"/>
        <w:bottom w:val="none" w:sz="0" w:space="0" w:color="auto"/>
        <w:right w:val="none" w:sz="0" w:space="0" w:color="auto"/>
      </w:divBdr>
    </w:div>
    <w:div w:id="498036972">
      <w:bodyDiv w:val="1"/>
      <w:marLeft w:val="0"/>
      <w:marRight w:val="0"/>
      <w:marTop w:val="0"/>
      <w:marBottom w:val="0"/>
      <w:divBdr>
        <w:top w:val="none" w:sz="0" w:space="0" w:color="auto"/>
        <w:left w:val="none" w:sz="0" w:space="0" w:color="auto"/>
        <w:bottom w:val="none" w:sz="0" w:space="0" w:color="auto"/>
        <w:right w:val="none" w:sz="0" w:space="0" w:color="auto"/>
      </w:divBdr>
    </w:div>
    <w:div w:id="510073198">
      <w:bodyDiv w:val="1"/>
      <w:marLeft w:val="0"/>
      <w:marRight w:val="0"/>
      <w:marTop w:val="0"/>
      <w:marBottom w:val="0"/>
      <w:divBdr>
        <w:top w:val="none" w:sz="0" w:space="0" w:color="auto"/>
        <w:left w:val="none" w:sz="0" w:space="0" w:color="auto"/>
        <w:bottom w:val="none" w:sz="0" w:space="0" w:color="auto"/>
        <w:right w:val="none" w:sz="0" w:space="0" w:color="auto"/>
      </w:divBdr>
    </w:div>
    <w:div w:id="517350041">
      <w:bodyDiv w:val="1"/>
      <w:marLeft w:val="0"/>
      <w:marRight w:val="0"/>
      <w:marTop w:val="0"/>
      <w:marBottom w:val="0"/>
      <w:divBdr>
        <w:top w:val="none" w:sz="0" w:space="0" w:color="auto"/>
        <w:left w:val="none" w:sz="0" w:space="0" w:color="auto"/>
        <w:bottom w:val="none" w:sz="0" w:space="0" w:color="auto"/>
        <w:right w:val="none" w:sz="0" w:space="0" w:color="auto"/>
      </w:divBdr>
    </w:div>
    <w:div w:id="525677386">
      <w:bodyDiv w:val="1"/>
      <w:marLeft w:val="0"/>
      <w:marRight w:val="0"/>
      <w:marTop w:val="0"/>
      <w:marBottom w:val="0"/>
      <w:divBdr>
        <w:top w:val="none" w:sz="0" w:space="0" w:color="auto"/>
        <w:left w:val="none" w:sz="0" w:space="0" w:color="auto"/>
        <w:bottom w:val="none" w:sz="0" w:space="0" w:color="auto"/>
        <w:right w:val="none" w:sz="0" w:space="0" w:color="auto"/>
      </w:divBdr>
    </w:div>
    <w:div w:id="535965924">
      <w:bodyDiv w:val="1"/>
      <w:marLeft w:val="0"/>
      <w:marRight w:val="0"/>
      <w:marTop w:val="0"/>
      <w:marBottom w:val="0"/>
      <w:divBdr>
        <w:top w:val="none" w:sz="0" w:space="0" w:color="auto"/>
        <w:left w:val="none" w:sz="0" w:space="0" w:color="auto"/>
        <w:bottom w:val="none" w:sz="0" w:space="0" w:color="auto"/>
        <w:right w:val="none" w:sz="0" w:space="0" w:color="auto"/>
      </w:divBdr>
    </w:div>
    <w:div w:id="615989364">
      <w:bodyDiv w:val="1"/>
      <w:marLeft w:val="0"/>
      <w:marRight w:val="0"/>
      <w:marTop w:val="0"/>
      <w:marBottom w:val="0"/>
      <w:divBdr>
        <w:top w:val="none" w:sz="0" w:space="0" w:color="auto"/>
        <w:left w:val="none" w:sz="0" w:space="0" w:color="auto"/>
        <w:bottom w:val="none" w:sz="0" w:space="0" w:color="auto"/>
        <w:right w:val="none" w:sz="0" w:space="0" w:color="auto"/>
      </w:divBdr>
    </w:div>
    <w:div w:id="750588906">
      <w:bodyDiv w:val="1"/>
      <w:marLeft w:val="0"/>
      <w:marRight w:val="0"/>
      <w:marTop w:val="0"/>
      <w:marBottom w:val="0"/>
      <w:divBdr>
        <w:top w:val="none" w:sz="0" w:space="0" w:color="auto"/>
        <w:left w:val="none" w:sz="0" w:space="0" w:color="auto"/>
        <w:bottom w:val="none" w:sz="0" w:space="0" w:color="auto"/>
        <w:right w:val="none" w:sz="0" w:space="0" w:color="auto"/>
      </w:divBdr>
    </w:div>
    <w:div w:id="752439040">
      <w:bodyDiv w:val="1"/>
      <w:marLeft w:val="0"/>
      <w:marRight w:val="0"/>
      <w:marTop w:val="0"/>
      <w:marBottom w:val="0"/>
      <w:divBdr>
        <w:top w:val="none" w:sz="0" w:space="0" w:color="auto"/>
        <w:left w:val="none" w:sz="0" w:space="0" w:color="auto"/>
        <w:bottom w:val="none" w:sz="0" w:space="0" w:color="auto"/>
        <w:right w:val="none" w:sz="0" w:space="0" w:color="auto"/>
      </w:divBdr>
    </w:div>
    <w:div w:id="763384566">
      <w:bodyDiv w:val="1"/>
      <w:marLeft w:val="0"/>
      <w:marRight w:val="0"/>
      <w:marTop w:val="0"/>
      <w:marBottom w:val="0"/>
      <w:divBdr>
        <w:top w:val="none" w:sz="0" w:space="0" w:color="auto"/>
        <w:left w:val="none" w:sz="0" w:space="0" w:color="auto"/>
        <w:bottom w:val="none" w:sz="0" w:space="0" w:color="auto"/>
        <w:right w:val="none" w:sz="0" w:space="0" w:color="auto"/>
      </w:divBdr>
    </w:div>
    <w:div w:id="786050962">
      <w:bodyDiv w:val="1"/>
      <w:marLeft w:val="0"/>
      <w:marRight w:val="0"/>
      <w:marTop w:val="0"/>
      <w:marBottom w:val="0"/>
      <w:divBdr>
        <w:top w:val="none" w:sz="0" w:space="0" w:color="auto"/>
        <w:left w:val="none" w:sz="0" w:space="0" w:color="auto"/>
        <w:bottom w:val="none" w:sz="0" w:space="0" w:color="auto"/>
        <w:right w:val="none" w:sz="0" w:space="0" w:color="auto"/>
      </w:divBdr>
    </w:div>
    <w:div w:id="786391686">
      <w:bodyDiv w:val="1"/>
      <w:marLeft w:val="0"/>
      <w:marRight w:val="0"/>
      <w:marTop w:val="0"/>
      <w:marBottom w:val="0"/>
      <w:divBdr>
        <w:top w:val="none" w:sz="0" w:space="0" w:color="auto"/>
        <w:left w:val="none" w:sz="0" w:space="0" w:color="auto"/>
        <w:bottom w:val="none" w:sz="0" w:space="0" w:color="auto"/>
        <w:right w:val="none" w:sz="0" w:space="0" w:color="auto"/>
      </w:divBdr>
    </w:div>
    <w:div w:id="808979296">
      <w:bodyDiv w:val="1"/>
      <w:marLeft w:val="0"/>
      <w:marRight w:val="0"/>
      <w:marTop w:val="0"/>
      <w:marBottom w:val="0"/>
      <w:divBdr>
        <w:top w:val="none" w:sz="0" w:space="0" w:color="auto"/>
        <w:left w:val="none" w:sz="0" w:space="0" w:color="auto"/>
        <w:bottom w:val="none" w:sz="0" w:space="0" w:color="auto"/>
        <w:right w:val="none" w:sz="0" w:space="0" w:color="auto"/>
      </w:divBdr>
    </w:div>
    <w:div w:id="870217618">
      <w:bodyDiv w:val="1"/>
      <w:marLeft w:val="0"/>
      <w:marRight w:val="0"/>
      <w:marTop w:val="0"/>
      <w:marBottom w:val="0"/>
      <w:divBdr>
        <w:top w:val="none" w:sz="0" w:space="0" w:color="auto"/>
        <w:left w:val="none" w:sz="0" w:space="0" w:color="auto"/>
        <w:bottom w:val="none" w:sz="0" w:space="0" w:color="auto"/>
        <w:right w:val="none" w:sz="0" w:space="0" w:color="auto"/>
      </w:divBdr>
    </w:div>
    <w:div w:id="879591119">
      <w:bodyDiv w:val="1"/>
      <w:marLeft w:val="0"/>
      <w:marRight w:val="0"/>
      <w:marTop w:val="0"/>
      <w:marBottom w:val="0"/>
      <w:divBdr>
        <w:top w:val="none" w:sz="0" w:space="0" w:color="auto"/>
        <w:left w:val="none" w:sz="0" w:space="0" w:color="auto"/>
        <w:bottom w:val="none" w:sz="0" w:space="0" w:color="auto"/>
        <w:right w:val="none" w:sz="0" w:space="0" w:color="auto"/>
      </w:divBdr>
    </w:div>
    <w:div w:id="971905617">
      <w:bodyDiv w:val="1"/>
      <w:marLeft w:val="0"/>
      <w:marRight w:val="0"/>
      <w:marTop w:val="0"/>
      <w:marBottom w:val="0"/>
      <w:divBdr>
        <w:top w:val="none" w:sz="0" w:space="0" w:color="auto"/>
        <w:left w:val="none" w:sz="0" w:space="0" w:color="auto"/>
        <w:bottom w:val="none" w:sz="0" w:space="0" w:color="auto"/>
        <w:right w:val="none" w:sz="0" w:space="0" w:color="auto"/>
      </w:divBdr>
      <w:divsChild>
        <w:div w:id="339167372">
          <w:marLeft w:val="0"/>
          <w:marRight w:val="0"/>
          <w:marTop w:val="0"/>
          <w:marBottom w:val="0"/>
          <w:divBdr>
            <w:top w:val="none" w:sz="0" w:space="0" w:color="auto"/>
            <w:left w:val="none" w:sz="0" w:space="0" w:color="auto"/>
            <w:bottom w:val="none" w:sz="0" w:space="0" w:color="auto"/>
            <w:right w:val="none" w:sz="0" w:space="0" w:color="auto"/>
          </w:divBdr>
          <w:divsChild>
            <w:div w:id="159169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739153">
      <w:bodyDiv w:val="1"/>
      <w:marLeft w:val="0"/>
      <w:marRight w:val="0"/>
      <w:marTop w:val="0"/>
      <w:marBottom w:val="0"/>
      <w:divBdr>
        <w:top w:val="none" w:sz="0" w:space="0" w:color="auto"/>
        <w:left w:val="none" w:sz="0" w:space="0" w:color="auto"/>
        <w:bottom w:val="none" w:sz="0" w:space="0" w:color="auto"/>
        <w:right w:val="none" w:sz="0" w:space="0" w:color="auto"/>
      </w:divBdr>
    </w:div>
    <w:div w:id="1070619790">
      <w:bodyDiv w:val="1"/>
      <w:marLeft w:val="0"/>
      <w:marRight w:val="0"/>
      <w:marTop w:val="0"/>
      <w:marBottom w:val="0"/>
      <w:divBdr>
        <w:top w:val="none" w:sz="0" w:space="0" w:color="auto"/>
        <w:left w:val="none" w:sz="0" w:space="0" w:color="auto"/>
        <w:bottom w:val="none" w:sz="0" w:space="0" w:color="auto"/>
        <w:right w:val="none" w:sz="0" w:space="0" w:color="auto"/>
      </w:divBdr>
    </w:div>
    <w:div w:id="1085803529">
      <w:bodyDiv w:val="1"/>
      <w:marLeft w:val="0"/>
      <w:marRight w:val="0"/>
      <w:marTop w:val="0"/>
      <w:marBottom w:val="0"/>
      <w:divBdr>
        <w:top w:val="none" w:sz="0" w:space="0" w:color="auto"/>
        <w:left w:val="none" w:sz="0" w:space="0" w:color="auto"/>
        <w:bottom w:val="none" w:sz="0" w:space="0" w:color="auto"/>
        <w:right w:val="none" w:sz="0" w:space="0" w:color="auto"/>
      </w:divBdr>
    </w:div>
    <w:div w:id="1113673755">
      <w:bodyDiv w:val="1"/>
      <w:marLeft w:val="0"/>
      <w:marRight w:val="0"/>
      <w:marTop w:val="0"/>
      <w:marBottom w:val="0"/>
      <w:divBdr>
        <w:top w:val="none" w:sz="0" w:space="0" w:color="auto"/>
        <w:left w:val="none" w:sz="0" w:space="0" w:color="auto"/>
        <w:bottom w:val="none" w:sz="0" w:space="0" w:color="auto"/>
        <w:right w:val="none" w:sz="0" w:space="0" w:color="auto"/>
      </w:divBdr>
    </w:div>
    <w:div w:id="1152601947">
      <w:bodyDiv w:val="1"/>
      <w:marLeft w:val="0"/>
      <w:marRight w:val="0"/>
      <w:marTop w:val="0"/>
      <w:marBottom w:val="0"/>
      <w:divBdr>
        <w:top w:val="none" w:sz="0" w:space="0" w:color="auto"/>
        <w:left w:val="none" w:sz="0" w:space="0" w:color="auto"/>
        <w:bottom w:val="none" w:sz="0" w:space="0" w:color="auto"/>
        <w:right w:val="none" w:sz="0" w:space="0" w:color="auto"/>
      </w:divBdr>
    </w:div>
    <w:div w:id="1232081551">
      <w:bodyDiv w:val="1"/>
      <w:marLeft w:val="0"/>
      <w:marRight w:val="0"/>
      <w:marTop w:val="0"/>
      <w:marBottom w:val="0"/>
      <w:divBdr>
        <w:top w:val="none" w:sz="0" w:space="0" w:color="auto"/>
        <w:left w:val="none" w:sz="0" w:space="0" w:color="auto"/>
        <w:bottom w:val="none" w:sz="0" w:space="0" w:color="auto"/>
        <w:right w:val="none" w:sz="0" w:space="0" w:color="auto"/>
      </w:divBdr>
    </w:div>
    <w:div w:id="1242832661">
      <w:bodyDiv w:val="1"/>
      <w:marLeft w:val="0"/>
      <w:marRight w:val="0"/>
      <w:marTop w:val="0"/>
      <w:marBottom w:val="0"/>
      <w:divBdr>
        <w:top w:val="none" w:sz="0" w:space="0" w:color="auto"/>
        <w:left w:val="none" w:sz="0" w:space="0" w:color="auto"/>
        <w:bottom w:val="none" w:sz="0" w:space="0" w:color="auto"/>
        <w:right w:val="none" w:sz="0" w:space="0" w:color="auto"/>
      </w:divBdr>
    </w:div>
    <w:div w:id="1260022483">
      <w:bodyDiv w:val="1"/>
      <w:marLeft w:val="0"/>
      <w:marRight w:val="0"/>
      <w:marTop w:val="0"/>
      <w:marBottom w:val="0"/>
      <w:divBdr>
        <w:top w:val="none" w:sz="0" w:space="0" w:color="auto"/>
        <w:left w:val="none" w:sz="0" w:space="0" w:color="auto"/>
        <w:bottom w:val="none" w:sz="0" w:space="0" w:color="auto"/>
        <w:right w:val="none" w:sz="0" w:space="0" w:color="auto"/>
      </w:divBdr>
    </w:div>
    <w:div w:id="1317029144">
      <w:bodyDiv w:val="1"/>
      <w:marLeft w:val="0"/>
      <w:marRight w:val="0"/>
      <w:marTop w:val="0"/>
      <w:marBottom w:val="0"/>
      <w:divBdr>
        <w:top w:val="none" w:sz="0" w:space="0" w:color="auto"/>
        <w:left w:val="none" w:sz="0" w:space="0" w:color="auto"/>
        <w:bottom w:val="none" w:sz="0" w:space="0" w:color="auto"/>
        <w:right w:val="none" w:sz="0" w:space="0" w:color="auto"/>
      </w:divBdr>
    </w:div>
    <w:div w:id="1323436069">
      <w:bodyDiv w:val="1"/>
      <w:marLeft w:val="0"/>
      <w:marRight w:val="0"/>
      <w:marTop w:val="0"/>
      <w:marBottom w:val="0"/>
      <w:divBdr>
        <w:top w:val="none" w:sz="0" w:space="0" w:color="auto"/>
        <w:left w:val="none" w:sz="0" w:space="0" w:color="auto"/>
        <w:bottom w:val="none" w:sz="0" w:space="0" w:color="auto"/>
        <w:right w:val="none" w:sz="0" w:space="0" w:color="auto"/>
      </w:divBdr>
    </w:div>
    <w:div w:id="1403523348">
      <w:bodyDiv w:val="1"/>
      <w:marLeft w:val="0"/>
      <w:marRight w:val="0"/>
      <w:marTop w:val="0"/>
      <w:marBottom w:val="0"/>
      <w:divBdr>
        <w:top w:val="none" w:sz="0" w:space="0" w:color="auto"/>
        <w:left w:val="none" w:sz="0" w:space="0" w:color="auto"/>
        <w:bottom w:val="none" w:sz="0" w:space="0" w:color="auto"/>
        <w:right w:val="none" w:sz="0" w:space="0" w:color="auto"/>
      </w:divBdr>
    </w:div>
    <w:div w:id="1403601507">
      <w:bodyDiv w:val="1"/>
      <w:marLeft w:val="0"/>
      <w:marRight w:val="0"/>
      <w:marTop w:val="0"/>
      <w:marBottom w:val="0"/>
      <w:divBdr>
        <w:top w:val="none" w:sz="0" w:space="0" w:color="auto"/>
        <w:left w:val="none" w:sz="0" w:space="0" w:color="auto"/>
        <w:bottom w:val="none" w:sz="0" w:space="0" w:color="auto"/>
        <w:right w:val="none" w:sz="0" w:space="0" w:color="auto"/>
      </w:divBdr>
    </w:div>
    <w:div w:id="1426148772">
      <w:bodyDiv w:val="1"/>
      <w:marLeft w:val="0"/>
      <w:marRight w:val="0"/>
      <w:marTop w:val="0"/>
      <w:marBottom w:val="0"/>
      <w:divBdr>
        <w:top w:val="none" w:sz="0" w:space="0" w:color="auto"/>
        <w:left w:val="none" w:sz="0" w:space="0" w:color="auto"/>
        <w:bottom w:val="none" w:sz="0" w:space="0" w:color="auto"/>
        <w:right w:val="none" w:sz="0" w:space="0" w:color="auto"/>
      </w:divBdr>
    </w:div>
    <w:div w:id="1428497320">
      <w:bodyDiv w:val="1"/>
      <w:marLeft w:val="0"/>
      <w:marRight w:val="0"/>
      <w:marTop w:val="0"/>
      <w:marBottom w:val="0"/>
      <w:divBdr>
        <w:top w:val="none" w:sz="0" w:space="0" w:color="auto"/>
        <w:left w:val="none" w:sz="0" w:space="0" w:color="auto"/>
        <w:bottom w:val="none" w:sz="0" w:space="0" w:color="auto"/>
        <w:right w:val="none" w:sz="0" w:space="0" w:color="auto"/>
      </w:divBdr>
    </w:div>
    <w:div w:id="1482960503">
      <w:bodyDiv w:val="1"/>
      <w:marLeft w:val="0"/>
      <w:marRight w:val="0"/>
      <w:marTop w:val="0"/>
      <w:marBottom w:val="0"/>
      <w:divBdr>
        <w:top w:val="none" w:sz="0" w:space="0" w:color="auto"/>
        <w:left w:val="none" w:sz="0" w:space="0" w:color="auto"/>
        <w:bottom w:val="none" w:sz="0" w:space="0" w:color="auto"/>
        <w:right w:val="none" w:sz="0" w:space="0" w:color="auto"/>
      </w:divBdr>
    </w:div>
    <w:div w:id="1545020778">
      <w:bodyDiv w:val="1"/>
      <w:marLeft w:val="0"/>
      <w:marRight w:val="0"/>
      <w:marTop w:val="0"/>
      <w:marBottom w:val="0"/>
      <w:divBdr>
        <w:top w:val="none" w:sz="0" w:space="0" w:color="auto"/>
        <w:left w:val="none" w:sz="0" w:space="0" w:color="auto"/>
        <w:bottom w:val="none" w:sz="0" w:space="0" w:color="auto"/>
        <w:right w:val="none" w:sz="0" w:space="0" w:color="auto"/>
      </w:divBdr>
    </w:div>
    <w:div w:id="1559125535">
      <w:bodyDiv w:val="1"/>
      <w:marLeft w:val="0"/>
      <w:marRight w:val="0"/>
      <w:marTop w:val="0"/>
      <w:marBottom w:val="0"/>
      <w:divBdr>
        <w:top w:val="none" w:sz="0" w:space="0" w:color="auto"/>
        <w:left w:val="none" w:sz="0" w:space="0" w:color="auto"/>
        <w:bottom w:val="none" w:sz="0" w:space="0" w:color="auto"/>
        <w:right w:val="none" w:sz="0" w:space="0" w:color="auto"/>
      </w:divBdr>
    </w:div>
    <w:div w:id="1645432073">
      <w:bodyDiv w:val="1"/>
      <w:marLeft w:val="0"/>
      <w:marRight w:val="0"/>
      <w:marTop w:val="0"/>
      <w:marBottom w:val="0"/>
      <w:divBdr>
        <w:top w:val="none" w:sz="0" w:space="0" w:color="auto"/>
        <w:left w:val="none" w:sz="0" w:space="0" w:color="auto"/>
        <w:bottom w:val="none" w:sz="0" w:space="0" w:color="auto"/>
        <w:right w:val="none" w:sz="0" w:space="0" w:color="auto"/>
      </w:divBdr>
    </w:div>
    <w:div w:id="1668164628">
      <w:bodyDiv w:val="1"/>
      <w:marLeft w:val="0"/>
      <w:marRight w:val="0"/>
      <w:marTop w:val="0"/>
      <w:marBottom w:val="0"/>
      <w:divBdr>
        <w:top w:val="none" w:sz="0" w:space="0" w:color="auto"/>
        <w:left w:val="none" w:sz="0" w:space="0" w:color="auto"/>
        <w:bottom w:val="none" w:sz="0" w:space="0" w:color="auto"/>
        <w:right w:val="none" w:sz="0" w:space="0" w:color="auto"/>
      </w:divBdr>
    </w:div>
    <w:div w:id="1710376913">
      <w:bodyDiv w:val="1"/>
      <w:marLeft w:val="0"/>
      <w:marRight w:val="0"/>
      <w:marTop w:val="0"/>
      <w:marBottom w:val="0"/>
      <w:divBdr>
        <w:top w:val="none" w:sz="0" w:space="0" w:color="auto"/>
        <w:left w:val="none" w:sz="0" w:space="0" w:color="auto"/>
        <w:bottom w:val="none" w:sz="0" w:space="0" w:color="auto"/>
        <w:right w:val="none" w:sz="0" w:space="0" w:color="auto"/>
      </w:divBdr>
    </w:div>
    <w:div w:id="1795635264">
      <w:bodyDiv w:val="1"/>
      <w:marLeft w:val="0"/>
      <w:marRight w:val="0"/>
      <w:marTop w:val="0"/>
      <w:marBottom w:val="0"/>
      <w:divBdr>
        <w:top w:val="none" w:sz="0" w:space="0" w:color="auto"/>
        <w:left w:val="none" w:sz="0" w:space="0" w:color="auto"/>
        <w:bottom w:val="none" w:sz="0" w:space="0" w:color="auto"/>
        <w:right w:val="none" w:sz="0" w:space="0" w:color="auto"/>
      </w:divBdr>
    </w:div>
    <w:div w:id="1855075926">
      <w:bodyDiv w:val="1"/>
      <w:marLeft w:val="0"/>
      <w:marRight w:val="0"/>
      <w:marTop w:val="0"/>
      <w:marBottom w:val="0"/>
      <w:divBdr>
        <w:top w:val="none" w:sz="0" w:space="0" w:color="auto"/>
        <w:left w:val="none" w:sz="0" w:space="0" w:color="auto"/>
        <w:bottom w:val="none" w:sz="0" w:space="0" w:color="auto"/>
        <w:right w:val="none" w:sz="0" w:space="0" w:color="auto"/>
      </w:divBdr>
    </w:div>
    <w:div w:id="1916040112">
      <w:bodyDiv w:val="1"/>
      <w:marLeft w:val="0"/>
      <w:marRight w:val="0"/>
      <w:marTop w:val="0"/>
      <w:marBottom w:val="0"/>
      <w:divBdr>
        <w:top w:val="none" w:sz="0" w:space="0" w:color="auto"/>
        <w:left w:val="none" w:sz="0" w:space="0" w:color="auto"/>
        <w:bottom w:val="none" w:sz="0" w:space="0" w:color="auto"/>
        <w:right w:val="none" w:sz="0" w:space="0" w:color="auto"/>
      </w:divBdr>
    </w:div>
    <w:div w:id="1921981329">
      <w:bodyDiv w:val="1"/>
      <w:marLeft w:val="0"/>
      <w:marRight w:val="0"/>
      <w:marTop w:val="0"/>
      <w:marBottom w:val="0"/>
      <w:divBdr>
        <w:top w:val="none" w:sz="0" w:space="0" w:color="auto"/>
        <w:left w:val="none" w:sz="0" w:space="0" w:color="auto"/>
        <w:bottom w:val="none" w:sz="0" w:space="0" w:color="auto"/>
        <w:right w:val="none" w:sz="0" w:space="0" w:color="auto"/>
      </w:divBdr>
    </w:div>
    <w:div w:id="2009014366">
      <w:bodyDiv w:val="1"/>
      <w:marLeft w:val="0"/>
      <w:marRight w:val="0"/>
      <w:marTop w:val="0"/>
      <w:marBottom w:val="0"/>
      <w:divBdr>
        <w:top w:val="none" w:sz="0" w:space="0" w:color="auto"/>
        <w:left w:val="none" w:sz="0" w:space="0" w:color="auto"/>
        <w:bottom w:val="none" w:sz="0" w:space="0" w:color="auto"/>
        <w:right w:val="none" w:sz="0" w:space="0" w:color="auto"/>
      </w:divBdr>
    </w:div>
    <w:div w:id="2030058076">
      <w:bodyDiv w:val="1"/>
      <w:marLeft w:val="75"/>
      <w:marRight w:val="0"/>
      <w:marTop w:val="150"/>
      <w:marBottom w:val="0"/>
      <w:divBdr>
        <w:top w:val="none" w:sz="0" w:space="0" w:color="auto"/>
        <w:left w:val="none" w:sz="0" w:space="0" w:color="auto"/>
        <w:bottom w:val="none" w:sz="0" w:space="0" w:color="auto"/>
        <w:right w:val="none" w:sz="0" w:space="0" w:color="auto"/>
      </w:divBdr>
      <w:divsChild>
        <w:div w:id="36395799">
          <w:marLeft w:val="0"/>
          <w:marRight w:val="0"/>
          <w:marTop w:val="0"/>
          <w:marBottom w:val="0"/>
          <w:divBdr>
            <w:top w:val="none" w:sz="0" w:space="0" w:color="auto"/>
            <w:left w:val="none" w:sz="0" w:space="0" w:color="auto"/>
            <w:bottom w:val="none" w:sz="0" w:space="0" w:color="auto"/>
            <w:right w:val="none" w:sz="0" w:space="0" w:color="auto"/>
          </w:divBdr>
        </w:div>
        <w:div w:id="840462428">
          <w:marLeft w:val="0"/>
          <w:marRight w:val="0"/>
          <w:marTop w:val="0"/>
          <w:marBottom w:val="0"/>
          <w:divBdr>
            <w:top w:val="none" w:sz="0" w:space="0" w:color="auto"/>
            <w:left w:val="none" w:sz="0" w:space="0" w:color="auto"/>
            <w:bottom w:val="none" w:sz="0" w:space="0" w:color="auto"/>
            <w:right w:val="none" w:sz="0" w:space="0" w:color="auto"/>
          </w:divBdr>
        </w:div>
        <w:div w:id="272906771">
          <w:marLeft w:val="0"/>
          <w:marRight w:val="0"/>
          <w:marTop w:val="0"/>
          <w:marBottom w:val="0"/>
          <w:divBdr>
            <w:top w:val="none" w:sz="0" w:space="0" w:color="auto"/>
            <w:left w:val="none" w:sz="0" w:space="0" w:color="auto"/>
            <w:bottom w:val="none" w:sz="0" w:space="0" w:color="auto"/>
            <w:right w:val="none" w:sz="0" w:space="0" w:color="auto"/>
          </w:divBdr>
        </w:div>
        <w:div w:id="2099714290">
          <w:marLeft w:val="0"/>
          <w:marRight w:val="0"/>
          <w:marTop w:val="0"/>
          <w:marBottom w:val="0"/>
          <w:divBdr>
            <w:top w:val="none" w:sz="0" w:space="0" w:color="auto"/>
            <w:left w:val="none" w:sz="0" w:space="0" w:color="auto"/>
            <w:bottom w:val="none" w:sz="0" w:space="0" w:color="auto"/>
            <w:right w:val="none" w:sz="0" w:space="0" w:color="auto"/>
          </w:divBdr>
        </w:div>
        <w:div w:id="335813605">
          <w:marLeft w:val="0"/>
          <w:marRight w:val="0"/>
          <w:marTop w:val="0"/>
          <w:marBottom w:val="0"/>
          <w:divBdr>
            <w:top w:val="none" w:sz="0" w:space="0" w:color="auto"/>
            <w:left w:val="none" w:sz="0" w:space="0" w:color="auto"/>
            <w:bottom w:val="none" w:sz="0" w:space="0" w:color="auto"/>
            <w:right w:val="none" w:sz="0" w:space="0" w:color="auto"/>
          </w:divBdr>
        </w:div>
        <w:div w:id="1088506636">
          <w:marLeft w:val="0"/>
          <w:marRight w:val="0"/>
          <w:marTop w:val="0"/>
          <w:marBottom w:val="0"/>
          <w:divBdr>
            <w:top w:val="none" w:sz="0" w:space="0" w:color="auto"/>
            <w:left w:val="none" w:sz="0" w:space="0" w:color="auto"/>
            <w:bottom w:val="none" w:sz="0" w:space="0" w:color="auto"/>
            <w:right w:val="none" w:sz="0" w:space="0" w:color="auto"/>
          </w:divBdr>
        </w:div>
        <w:div w:id="786314563">
          <w:marLeft w:val="0"/>
          <w:marRight w:val="0"/>
          <w:marTop w:val="0"/>
          <w:marBottom w:val="0"/>
          <w:divBdr>
            <w:top w:val="none" w:sz="0" w:space="0" w:color="auto"/>
            <w:left w:val="none" w:sz="0" w:space="0" w:color="auto"/>
            <w:bottom w:val="none" w:sz="0" w:space="0" w:color="auto"/>
            <w:right w:val="none" w:sz="0" w:space="0" w:color="auto"/>
          </w:divBdr>
        </w:div>
        <w:div w:id="1661805881">
          <w:marLeft w:val="0"/>
          <w:marRight w:val="0"/>
          <w:marTop w:val="0"/>
          <w:marBottom w:val="0"/>
          <w:divBdr>
            <w:top w:val="none" w:sz="0" w:space="0" w:color="auto"/>
            <w:left w:val="none" w:sz="0" w:space="0" w:color="auto"/>
            <w:bottom w:val="none" w:sz="0" w:space="0" w:color="auto"/>
            <w:right w:val="none" w:sz="0" w:space="0" w:color="auto"/>
          </w:divBdr>
        </w:div>
        <w:div w:id="464810915">
          <w:marLeft w:val="0"/>
          <w:marRight w:val="0"/>
          <w:marTop w:val="0"/>
          <w:marBottom w:val="0"/>
          <w:divBdr>
            <w:top w:val="none" w:sz="0" w:space="0" w:color="auto"/>
            <w:left w:val="none" w:sz="0" w:space="0" w:color="auto"/>
            <w:bottom w:val="none" w:sz="0" w:space="0" w:color="auto"/>
            <w:right w:val="none" w:sz="0" w:space="0" w:color="auto"/>
          </w:divBdr>
        </w:div>
        <w:div w:id="1138500454">
          <w:marLeft w:val="0"/>
          <w:marRight w:val="0"/>
          <w:marTop w:val="0"/>
          <w:marBottom w:val="0"/>
          <w:divBdr>
            <w:top w:val="none" w:sz="0" w:space="0" w:color="auto"/>
            <w:left w:val="none" w:sz="0" w:space="0" w:color="auto"/>
            <w:bottom w:val="none" w:sz="0" w:space="0" w:color="auto"/>
            <w:right w:val="none" w:sz="0" w:space="0" w:color="auto"/>
          </w:divBdr>
        </w:div>
        <w:div w:id="5518927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oter" Target="footer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_AnaBaşlık">
      <a:majorFont>
        <a:latin typeface="Century Gothic"/>
        <a:ea typeface=""/>
        <a:cs typeface=""/>
      </a:majorFont>
      <a:minorFont>
        <a:latin typeface="Century Gothic"/>
        <a:ea typeface=""/>
        <a:cs typeface=""/>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571B60-C4A6-43AB-9300-7A7D0CAE66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492</TotalTime>
  <Pages>8</Pages>
  <Words>1010</Words>
  <Characters>5757</Characters>
  <Application>Microsoft Office Word</Application>
  <DocSecurity>0</DocSecurity>
  <Lines>47</Lines>
  <Paragraphs>13</Paragraphs>
  <ScaleCrop>false</ScaleCrop>
  <HeadingPairs>
    <vt:vector size="2" baseType="variant">
      <vt:variant>
        <vt:lpstr>Konu Başlığı</vt:lpstr>
      </vt:variant>
      <vt:variant>
        <vt:i4>1</vt:i4>
      </vt:variant>
    </vt:vector>
  </HeadingPairs>
  <TitlesOfParts>
    <vt:vector size="1" baseType="lpstr">
      <vt:lpstr/>
    </vt:vector>
  </TitlesOfParts>
  <Company>www.Katilimsiz.Com</Company>
  <LinksUpToDate>false</LinksUpToDate>
  <CharactersWithSpaces>6754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admini</cp:lastModifiedBy>
  <cp:revision>33</cp:revision>
  <cp:lastPrinted>2017-09-06T13:50:00Z</cp:lastPrinted>
  <dcterms:created xsi:type="dcterms:W3CDTF">2016-11-08T14:06:00Z</dcterms:created>
  <dcterms:modified xsi:type="dcterms:W3CDTF">2017-09-06T13:51:00Z</dcterms:modified>
</cp:coreProperties>
</file>