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F41" w:rsidRPr="00087031" w:rsidRDefault="00516F41" w:rsidP="00087031">
      <w:pPr>
        <w:spacing w:before="0" w:after="360" w:line="240" w:lineRule="auto"/>
        <w:jc w:val="center"/>
        <w:rPr>
          <w:rFonts w:ascii="Segoe UI" w:hAnsi="Segoe UI" w:cs="Segoe UI"/>
          <w:b/>
          <w:color w:val="000000" w:themeColor="text1"/>
          <w:sz w:val="24"/>
        </w:rPr>
      </w:pPr>
      <w:r w:rsidRPr="00087031">
        <w:rPr>
          <w:rFonts w:ascii="Segoe UI" w:hAnsi="Segoe UI" w:cs="Segoe UI"/>
          <w:b/>
          <w:color w:val="000000" w:themeColor="text1"/>
          <w:sz w:val="24"/>
        </w:rPr>
        <w:t xml:space="preserve">BURSA İLİ, </w:t>
      </w:r>
      <w:r w:rsidR="007C07B3" w:rsidRPr="00087031">
        <w:rPr>
          <w:rFonts w:ascii="Segoe UI" w:hAnsi="Segoe UI" w:cs="Segoe UI"/>
          <w:b/>
          <w:color w:val="000000" w:themeColor="text1"/>
          <w:sz w:val="24"/>
        </w:rPr>
        <w:t>YENİŞEHİR</w:t>
      </w:r>
      <w:r w:rsidRPr="00087031">
        <w:rPr>
          <w:rFonts w:ascii="Segoe UI" w:hAnsi="Segoe UI" w:cs="Segoe UI"/>
          <w:b/>
          <w:color w:val="000000" w:themeColor="text1"/>
          <w:sz w:val="24"/>
        </w:rPr>
        <w:t xml:space="preserve"> İLÇESİ, </w:t>
      </w:r>
      <w:r w:rsidR="00087031" w:rsidRPr="00087031">
        <w:rPr>
          <w:rFonts w:ascii="Segoe UI" w:hAnsi="Segoe UI" w:cs="Segoe UI"/>
          <w:b/>
          <w:color w:val="000000" w:themeColor="text1"/>
          <w:sz w:val="24"/>
        </w:rPr>
        <w:t>H23D04A ve H23D04B</w:t>
      </w:r>
      <w:r w:rsidR="00BA61AE" w:rsidRPr="00087031">
        <w:rPr>
          <w:rFonts w:ascii="Segoe UI" w:hAnsi="Segoe UI" w:cs="Segoe UI"/>
          <w:b/>
          <w:color w:val="000000" w:themeColor="text1"/>
          <w:sz w:val="24"/>
        </w:rPr>
        <w:t xml:space="preserve"> PAFTA</w:t>
      </w:r>
      <w:r w:rsidR="00087031" w:rsidRPr="00087031">
        <w:rPr>
          <w:rFonts w:ascii="Segoe UI" w:hAnsi="Segoe UI" w:cs="Segoe UI"/>
          <w:b/>
          <w:color w:val="000000" w:themeColor="text1"/>
          <w:sz w:val="24"/>
        </w:rPr>
        <w:t>LAR</w:t>
      </w:r>
      <w:r w:rsidR="00BA61AE" w:rsidRPr="00087031">
        <w:rPr>
          <w:rFonts w:ascii="Segoe UI" w:hAnsi="Segoe UI" w:cs="Segoe UI"/>
          <w:b/>
          <w:color w:val="000000" w:themeColor="text1"/>
          <w:sz w:val="24"/>
        </w:rPr>
        <w:t xml:space="preserve">, </w:t>
      </w:r>
      <w:r w:rsidR="00087031" w:rsidRPr="00087031">
        <w:rPr>
          <w:rFonts w:ascii="Segoe UI" w:hAnsi="Segoe UI" w:cs="Segoe UI"/>
          <w:b/>
          <w:color w:val="000000" w:themeColor="text1"/>
          <w:sz w:val="24"/>
        </w:rPr>
        <w:t xml:space="preserve">327 ADA 11 ve 12 PARSELLER, 332 ADA 1, 10, 24, 25, 26, 32, 33, 34, 52, 53, 54, 55 ve 56 </w:t>
      </w:r>
      <w:r w:rsidRPr="00087031">
        <w:rPr>
          <w:rFonts w:ascii="Segoe UI" w:hAnsi="Segoe UI" w:cs="Segoe UI"/>
          <w:b/>
          <w:color w:val="000000" w:themeColor="text1"/>
          <w:sz w:val="24"/>
        </w:rPr>
        <w:t>PARSEL</w:t>
      </w:r>
      <w:r w:rsidR="00BA61AE" w:rsidRPr="00087031">
        <w:rPr>
          <w:rFonts w:ascii="Segoe UI" w:hAnsi="Segoe UI" w:cs="Segoe UI"/>
          <w:b/>
          <w:color w:val="000000" w:themeColor="text1"/>
          <w:sz w:val="24"/>
        </w:rPr>
        <w:t>LER</w:t>
      </w:r>
      <w:r w:rsidR="007C07B3" w:rsidRPr="00087031">
        <w:rPr>
          <w:rFonts w:ascii="Segoe UI" w:hAnsi="Segoe UI" w:cs="Segoe UI"/>
          <w:b/>
          <w:color w:val="000000" w:themeColor="text1"/>
          <w:sz w:val="24"/>
        </w:rPr>
        <w:t>E İLİŞKİN</w:t>
      </w:r>
      <w:r w:rsidRPr="00087031">
        <w:rPr>
          <w:rFonts w:ascii="Segoe UI" w:hAnsi="Segoe UI" w:cs="Segoe UI"/>
          <w:b/>
          <w:color w:val="000000" w:themeColor="text1"/>
          <w:sz w:val="24"/>
        </w:rPr>
        <w:t xml:space="preserve"> 1/</w:t>
      </w:r>
      <w:r w:rsidR="00644C44" w:rsidRPr="00087031">
        <w:rPr>
          <w:rFonts w:ascii="Segoe UI" w:hAnsi="Segoe UI" w:cs="Segoe UI"/>
          <w:b/>
          <w:color w:val="000000" w:themeColor="text1"/>
          <w:sz w:val="24"/>
        </w:rPr>
        <w:t>5</w:t>
      </w:r>
      <w:r w:rsidRPr="00087031">
        <w:rPr>
          <w:rFonts w:ascii="Segoe UI" w:hAnsi="Segoe UI" w:cs="Segoe UI"/>
          <w:b/>
          <w:color w:val="000000" w:themeColor="text1"/>
          <w:sz w:val="24"/>
        </w:rPr>
        <w:t xml:space="preserve">000 ÖLÇEKLİ </w:t>
      </w:r>
      <w:r w:rsidR="00BA61AE" w:rsidRPr="00087031">
        <w:rPr>
          <w:rFonts w:ascii="Segoe UI" w:hAnsi="Segoe UI" w:cs="Segoe UI"/>
          <w:b/>
          <w:color w:val="000000" w:themeColor="text1"/>
          <w:sz w:val="24"/>
        </w:rPr>
        <w:t xml:space="preserve">YENİŞEHİR İLÇESİ </w:t>
      </w:r>
      <w:r w:rsidR="00F414D2">
        <w:rPr>
          <w:rFonts w:ascii="Segoe UI" w:hAnsi="Segoe UI" w:cs="Segoe UI"/>
          <w:b/>
          <w:color w:val="000000" w:themeColor="text1"/>
          <w:sz w:val="24"/>
        </w:rPr>
        <w:t>SANAYİ ALANLARI NAZIM İMAR</w:t>
      </w:r>
      <w:r w:rsidR="00BA61AE" w:rsidRPr="00087031">
        <w:rPr>
          <w:rFonts w:ascii="Segoe UI" w:hAnsi="Segoe UI" w:cs="Segoe UI"/>
          <w:b/>
          <w:color w:val="000000" w:themeColor="text1"/>
          <w:sz w:val="24"/>
        </w:rPr>
        <w:t xml:space="preserve"> PLANI </w:t>
      </w:r>
      <w:r w:rsidR="007C07B3" w:rsidRPr="00087031">
        <w:rPr>
          <w:rFonts w:ascii="Segoe UI" w:hAnsi="Segoe UI" w:cs="Segoe UI"/>
          <w:b/>
          <w:color w:val="000000" w:themeColor="text1"/>
          <w:sz w:val="24"/>
        </w:rPr>
        <w:t>DEĞİŞİKLİĞİ</w:t>
      </w:r>
      <w:r w:rsidR="00087031" w:rsidRPr="00087031">
        <w:rPr>
          <w:rFonts w:ascii="Segoe UI" w:hAnsi="Segoe UI" w:cs="Segoe UI"/>
          <w:b/>
          <w:color w:val="000000" w:themeColor="text1"/>
          <w:sz w:val="24"/>
        </w:rPr>
        <w:t xml:space="preserve"> </w:t>
      </w:r>
      <w:r w:rsidRPr="00087031">
        <w:rPr>
          <w:rFonts w:ascii="Segoe UI" w:hAnsi="Segoe UI" w:cs="Segoe UI"/>
          <w:b/>
          <w:color w:val="000000" w:themeColor="text1"/>
          <w:sz w:val="24"/>
        </w:rPr>
        <w:t>AÇIKLAMA RAPORU</w:t>
      </w:r>
    </w:p>
    <w:p w:rsidR="00C72945" w:rsidRDefault="00C72945" w:rsidP="00516F41">
      <w:pPr>
        <w:spacing w:after="0"/>
        <w:rPr>
          <w:rFonts w:ascii="Segoe UI" w:hAnsi="Segoe UI" w:cs="Segoe UI"/>
          <w:color w:val="000000" w:themeColor="text1"/>
          <w:sz w:val="24"/>
          <w:szCs w:val="24"/>
        </w:rPr>
      </w:pPr>
      <w:r>
        <w:rPr>
          <w:rFonts w:ascii="Segoe UI" w:hAnsi="Segoe UI" w:cs="Segoe UI"/>
          <w:color w:val="000000" w:themeColor="text1"/>
          <w:sz w:val="24"/>
          <w:szCs w:val="24"/>
        </w:rPr>
        <w:tab/>
      </w:r>
      <w:r w:rsidRPr="00087031">
        <w:rPr>
          <w:rFonts w:ascii="Segoe UI" w:hAnsi="Segoe UI" w:cs="Segoe UI"/>
          <w:color w:val="000000" w:themeColor="text1"/>
          <w:sz w:val="24"/>
          <w:szCs w:val="24"/>
        </w:rPr>
        <w:t xml:space="preserve">Bursa İli, Yenişehir İlçesi, H23D04A ve H23D04B paftalar, 327 ada 11 ve 12 parseller, 332 ada 1, 10, 24, 25, 26, 32, 33, 34, 52, 53, 54, 55 ve 56 parsellere ilişkin </w:t>
      </w:r>
      <w:r>
        <w:rPr>
          <w:rFonts w:ascii="Segoe UI" w:hAnsi="Segoe UI" w:cs="Segoe UI"/>
          <w:color w:val="000000" w:themeColor="text1"/>
          <w:sz w:val="24"/>
          <w:szCs w:val="24"/>
        </w:rPr>
        <w:t>p</w:t>
      </w:r>
      <w:r w:rsidR="00087031">
        <w:rPr>
          <w:rFonts w:ascii="Segoe UI" w:hAnsi="Segoe UI" w:cs="Segoe UI"/>
          <w:color w:val="000000" w:themeColor="text1"/>
          <w:sz w:val="24"/>
          <w:szCs w:val="24"/>
        </w:rPr>
        <w:t xml:space="preserve">lan değişikliğinin hazırlanmasındaki amaç; </w:t>
      </w:r>
      <w:r w:rsidR="00F414D2">
        <w:rPr>
          <w:rFonts w:ascii="Segoe UI" w:hAnsi="Segoe UI" w:cs="Segoe UI"/>
          <w:color w:val="000000" w:themeColor="text1"/>
          <w:sz w:val="24"/>
          <w:szCs w:val="24"/>
        </w:rPr>
        <w:t>07.03.2011</w:t>
      </w:r>
      <w:r w:rsidR="00417F9D">
        <w:rPr>
          <w:rFonts w:ascii="Segoe UI" w:hAnsi="Segoe UI" w:cs="Segoe UI"/>
          <w:color w:val="000000" w:themeColor="text1"/>
          <w:sz w:val="24"/>
          <w:szCs w:val="24"/>
        </w:rPr>
        <w:t xml:space="preserve"> tarih ve </w:t>
      </w:r>
      <w:r w:rsidR="00F414D2">
        <w:rPr>
          <w:rFonts w:ascii="Segoe UI" w:hAnsi="Segoe UI" w:cs="Segoe UI"/>
          <w:color w:val="000000" w:themeColor="text1"/>
          <w:sz w:val="24"/>
          <w:szCs w:val="24"/>
        </w:rPr>
        <w:t>38</w:t>
      </w:r>
      <w:r w:rsidR="00417F9D">
        <w:rPr>
          <w:rFonts w:ascii="Segoe UI" w:hAnsi="Segoe UI" w:cs="Segoe UI"/>
          <w:color w:val="000000" w:themeColor="text1"/>
          <w:sz w:val="24"/>
          <w:szCs w:val="24"/>
        </w:rPr>
        <w:t xml:space="preserve"> sayı onaylı 1/5000 ölçekli Yenişehir İlçesi </w:t>
      </w:r>
      <w:r w:rsidR="00F414D2">
        <w:rPr>
          <w:rFonts w:ascii="Segoe UI" w:hAnsi="Segoe UI" w:cs="Segoe UI"/>
          <w:color w:val="000000" w:themeColor="text1"/>
          <w:sz w:val="24"/>
          <w:szCs w:val="24"/>
        </w:rPr>
        <w:t xml:space="preserve">Sanayi Alanları </w:t>
      </w:r>
      <w:r w:rsidR="00417F9D">
        <w:rPr>
          <w:rFonts w:ascii="Segoe UI" w:hAnsi="Segoe UI" w:cs="Segoe UI"/>
          <w:color w:val="000000" w:themeColor="text1"/>
          <w:sz w:val="24"/>
          <w:szCs w:val="24"/>
        </w:rPr>
        <w:t xml:space="preserve">Nazım İmar Planı'nda 332 adada kain taşınmazlar üzerindeki 15 m ve 10 m genişliğindeki taşıt yollarının </w:t>
      </w:r>
      <w:r w:rsidR="00087031">
        <w:rPr>
          <w:rFonts w:ascii="Segoe UI" w:hAnsi="Segoe UI" w:cs="Segoe UI"/>
          <w:color w:val="000000" w:themeColor="text1"/>
          <w:sz w:val="24"/>
          <w:szCs w:val="24"/>
        </w:rPr>
        <w:t xml:space="preserve">Yenişehir Organize Sanayi Bölgesi </w:t>
      </w:r>
      <w:r w:rsidR="00417F9D">
        <w:rPr>
          <w:rFonts w:ascii="Segoe UI" w:hAnsi="Segoe UI" w:cs="Segoe UI"/>
          <w:color w:val="000000" w:themeColor="text1"/>
          <w:sz w:val="24"/>
          <w:szCs w:val="24"/>
        </w:rPr>
        <w:t>sınırları içine girmesi ve bu alandaki</w:t>
      </w:r>
      <w:r w:rsidR="00E57670">
        <w:rPr>
          <w:rFonts w:ascii="Segoe UI" w:hAnsi="Segoe UI" w:cs="Segoe UI"/>
          <w:color w:val="000000" w:themeColor="text1"/>
          <w:sz w:val="24"/>
          <w:szCs w:val="24"/>
        </w:rPr>
        <w:t xml:space="preserve"> 26.08.2015</w:t>
      </w:r>
      <w:r w:rsidR="00F414D2">
        <w:rPr>
          <w:rFonts w:ascii="Segoe UI" w:hAnsi="Segoe UI" w:cs="Segoe UI"/>
          <w:color w:val="000000" w:themeColor="text1"/>
          <w:sz w:val="24"/>
          <w:szCs w:val="24"/>
        </w:rPr>
        <w:t xml:space="preserve"> tarihinde</w:t>
      </w:r>
      <w:r w:rsidR="00417F9D">
        <w:rPr>
          <w:rFonts w:ascii="Segoe UI" w:hAnsi="Segoe UI" w:cs="Segoe UI"/>
          <w:color w:val="000000" w:themeColor="text1"/>
          <w:sz w:val="24"/>
          <w:szCs w:val="24"/>
        </w:rPr>
        <w:t xml:space="preserve"> onaylanan nazım imar planı kararları ile</w:t>
      </w:r>
      <w:r w:rsidR="00087031">
        <w:rPr>
          <w:rFonts w:ascii="Segoe UI" w:hAnsi="Segoe UI" w:cs="Segoe UI"/>
          <w:color w:val="000000" w:themeColor="text1"/>
          <w:sz w:val="24"/>
          <w:szCs w:val="24"/>
        </w:rPr>
        <w:t xml:space="preserve"> </w:t>
      </w:r>
      <w:r w:rsidR="00417F9D">
        <w:rPr>
          <w:rFonts w:ascii="Segoe UI" w:hAnsi="Segoe UI" w:cs="Segoe UI"/>
          <w:color w:val="000000" w:themeColor="text1"/>
          <w:sz w:val="24"/>
          <w:szCs w:val="24"/>
        </w:rPr>
        <w:t xml:space="preserve">örtüşmemesidir. Hukuki durum ve teknik uygulamalar açısından problemlere ve mağduriyetlere neden olan bu çakışmanın giderilmesi ihtiyacı ortaya çıkmaktadır. Ayrıca 327 ada 11 ve 12 parsellere ilişkin 1/1000 ölçekli uygulama imar planı </w:t>
      </w:r>
      <w:r w:rsidR="002C50DD">
        <w:rPr>
          <w:rFonts w:ascii="Segoe UI" w:hAnsi="Segoe UI" w:cs="Segoe UI"/>
          <w:color w:val="000000" w:themeColor="text1"/>
          <w:sz w:val="24"/>
          <w:szCs w:val="24"/>
        </w:rPr>
        <w:t>Yenişehir Belediyesi'nce</w:t>
      </w:r>
      <w:r w:rsidR="00417F9D">
        <w:rPr>
          <w:rFonts w:ascii="Segoe UI" w:hAnsi="Segoe UI" w:cs="Segoe UI"/>
          <w:color w:val="000000" w:themeColor="text1"/>
          <w:sz w:val="24"/>
          <w:szCs w:val="24"/>
        </w:rPr>
        <w:t xml:space="preserve"> 07.09.2007 tarih ve 101 sayı onaylanmıştır ve </w:t>
      </w:r>
      <w:r>
        <w:rPr>
          <w:rFonts w:ascii="Segoe UI" w:hAnsi="Segoe UI" w:cs="Segoe UI"/>
          <w:color w:val="000000" w:themeColor="text1"/>
          <w:sz w:val="24"/>
          <w:szCs w:val="24"/>
        </w:rPr>
        <w:t xml:space="preserve">söz konusu parsellerde </w:t>
      </w:r>
      <w:r w:rsidR="00417F9D">
        <w:rPr>
          <w:rFonts w:ascii="Segoe UI" w:hAnsi="Segoe UI" w:cs="Segoe UI"/>
          <w:color w:val="000000" w:themeColor="text1"/>
          <w:sz w:val="24"/>
          <w:szCs w:val="24"/>
        </w:rPr>
        <w:t>bu plan</w:t>
      </w:r>
      <w:r>
        <w:rPr>
          <w:rFonts w:ascii="Segoe UI" w:hAnsi="Segoe UI" w:cs="Segoe UI"/>
          <w:color w:val="000000" w:themeColor="text1"/>
          <w:sz w:val="24"/>
          <w:szCs w:val="24"/>
        </w:rPr>
        <w:t xml:space="preserve"> kararlarına</w:t>
      </w:r>
      <w:r w:rsidR="00417F9D">
        <w:rPr>
          <w:rFonts w:ascii="Segoe UI" w:hAnsi="Segoe UI" w:cs="Segoe UI"/>
          <w:color w:val="000000" w:themeColor="text1"/>
          <w:sz w:val="24"/>
          <w:szCs w:val="24"/>
        </w:rPr>
        <w:t xml:space="preserve"> göre </w:t>
      </w:r>
      <w:r>
        <w:rPr>
          <w:rFonts w:ascii="Segoe UI" w:hAnsi="Segoe UI" w:cs="Segoe UI"/>
          <w:color w:val="000000" w:themeColor="text1"/>
          <w:sz w:val="24"/>
          <w:szCs w:val="24"/>
        </w:rPr>
        <w:t>uygulama yapılmıştır.</w:t>
      </w:r>
      <w:r w:rsidR="00417F9D">
        <w:rPr>
          <w:rFonts w:ascii="Segoe UI" w:hAnsi="Segoe UI" w:cs="Segoe UI"/>
          <w:color w:val="000000" w:themeColor="text1"/>
          <w:sz w:val="24"/>
          <w:szCs w:val="24"/>
        </w:rPr>
        <w:t xml:space="preserve"> Ancak söz konusu taşınmazlara ilişkin nazım plan hazırlanmamıştır.  </w:t>
      </w:r>
      <w:r>
        <w:rPr>
          <w:rFonts w:ascii="Segoe UI" w:hAnsi="Segoe UI" w:cs="Segoe UI"/>
          <w:color w:val="000000" w:themeColor="text1"/>
          <w:sz w:val="24"/>
          <w:szCs w:val="24"/>
        </w:rPr>
        <w:t>Söz konusu 327 ada 11 ve 12 parsellere ilişkin yapılaşma düzeninin de nazım plana işlenmesi gereklidir.</w:t>
      </w:r>
    </w:p>
    <w:p w:rsidR="00516F41" w:rsidRPr="00087031" w:rsidRDefault="00C72945" w:rsidP="00516F41">
      <w:pPr>
        <w:spacing w:after="0"/>
        <w:rPr>
          <w:rFonts w:ascii="Segoe UI" w:hAnsi="Segoe UI" w:cs="Segoe UI"/>
          <w:color w:val="000000" w:themeColor="text1"/>
          <w:sz w:val="24"/>
          <w:szCs w:val="24"/>
        </w:rPr>
      </w:pPr>
      <w:r>
        <w:rPr>
          <w:rFonts w:ascii="Segoe UI" w:hAnsi="Segoe UI" w:cs="Segoe UI"/>
          <w:color w:val="000000" w:themeColor="text1"/>
          <w:sz w:val="24"/>
          <w:szCs w:val="24"/>
        </w:rPr>
        <w:tab/>
        <w:t xml:space="preserve">Bu doğrultuda </w:t>
      </w:r>
      <w:r w:rsidRPr="00087031">
        <w:rPr>
          <w:rFonts w:ascii="Segoe UI" w:hAnsi="Segoe UI" w:cs="Segoe UI"/>
          <w:color w:val="000000" w:themeColor="text1"/>
          <w:sz w:val="24"/>
          <w:szCs w:val="24"/>
        </w:rPr>
        <w:t xml:space="preserve">Bursa İli, Yenişehir İlçesi, H23D04A ve H23D04B paftalar, 327 ada 11 ve 12 parseller, 332 ada 1, 10, 24, 25, 26, 32, 33, 34, 52, 53, 54, 55 ve 56 parsellere ilişkin 1/5000 </w:t>
      </w:r>
      <w:r w:rsidR="00F414D2">
        <w:rPr>
          <w:rFonts w:ascii="Segoe UI" w:hAnsi="Segoe UI" w:cs="Segoe UI"/>
          <w:color w:val="000000" w:themeColor="text1"/>
          <w:sz w:val="24"/>
          <w:szCs w:val="24"/>
        </w:rPr>
        <w:t>Ö</w:t>
      </w:r>
      <w:r w:rsidRPr="00087031">
        <w:rPr>
          <w:rFonts w:ascii="Segoe UI" w:hAnsi="Segoe UI" w:cs="Segoe UI"/>
          <w:color w:val="000000" w:themeColor="text1"/>
          <w:sz w:val="24"/>
          <w:szCs w:val="24"/>
        </w:rPr>
        <w:t xml:space="preserve">lçekli </w:t>
      </w:r>
      <w:r w:rsidR="00F414D2">
        <w:rPr>
          <w:rFonts w:ascii="Segoe UI" w:hAnsi="Segoe UI" w:cs="Segoe UI"/>
          <w:color w:val="000000" w:themeColor="text1"/>
          <w:sz w:val="24"/>
          <w:szCs w:val="24"/>
        </w:rPr>
        <w:t>Yenişehir İlçesi Sanayi Alanları Nazım İ</w:t>
      </w:r>
      <w:r w:rsidRPr="00087031">
        <w:rPr>
          <w:rFonts w:ascii="Segoe UI" w:hAnsi="Segoe UI" w:cs="Segoe UI"/>
          <w:color w:val="000000" w:themeColor="text1"/>
          <w:sz w:val="24"/>
          <w:szCs w:val="24"/>
        </w:rPr>
        <w:t xml:space="preserve">mar </w:t>
      </w:r>
      <w:r w:rsidR="00F414D2">
        <w:rPr>
          <w:rFonts w:ascii="Segoe UI" w:hAnsi="Segoe UI" w:cs="Segoe UI"/>
          <w:color w:val="000000" w:themeColor="text1"/>
          <w:sz w:val="24"/>
          <w:szCs w:val="24"/>
        </w:rPr>
        <w:t>Planı D</w:t>
      </w:r>
      <w:r w:rsidRPr="00087031">
        <w:rPr>
          <w:rFonts w:ascii="Segoe UI" w:hAnsi="Segoe UI" w:cs="Segoe UI"/>
          <w:color w:val="000000" w:themeColor="text1"/>
          <w:sz w:val="24"/>
          <w:szCs w:val="24"/>
        </w:rPr>
        <w:t xml:space="preserve">eğişikliği </w:t>
      </w:r>
      <w:r>
        <w:rPr>
          <w:rFonts w:ascii="Segoe UI" w:hAnsi="Segoe UI" w:cs="Segoe UI"/>
          <w:color w:val="000000" w:themeColor="text1"/>
          <w:sz w:val="24"/>
          <w:szCs w:val="24"/>
        </w:rPr>
        <w:t>hazırlanmıştır.</w:t>
      </w:r>
    </w:p>
    <w:p w:rsidR="00C72945" w:rsidRPr="00087031" w:rsidRDefault="00C72945" w:rsidP="00516F41">
      <w:pPr>
        <w:spacing w:after="240"/>
        <w:rPr>
          <w:rFonts w:ascii="Segoe UI" w:hAnsi="Segoe UI" w:cs="Segoe UI"/>
          <w:sz w:val="24"/>
          <w:szCs w:val="24"/>
        </w:rPr>
      </w:pPr>
      <w:r>
        <w:rPr>
          <w:rFonts w:ascii="Segoe UI" w:hAnsi="Segoe UI" w:cs="Segoe UI"/>
          <w:sz w:val="24"/>
          <w:szCs w:val="24"/>
        </w:rPr>
        <w:tab/>
        <w:t xml:space="preserve">Plan değişikliği hazırlanan alan Bursa İli Yenişehir İlçesi Tabakhane Mahallesi sınırları içinde, </w:t>
      </w:r>
      <w:r w:rsidR="008E0C26">
        <w:rPr>
          <w:rFonts w:ascii="Segoe UI" w:hAnsi="Segoe UI" w:cs="Segoe UI"/>
          <w:sz w:val="24"/>
          <w:szCs w:val="24"/>
        </w:rPr>
        <w:t xml:space="preserve">Yenişehir ilçe merkezinin yaklaşık 2,5 km güneydoğusunda, İnegöl Yolu'nun yaklaşık 2,3 km doğusunda ve Bilecik Yolu'nun yaklaşık 2 km güneyinde konumlanmaktadır. Plan değişikliği hazırlanan alanın büyüklüğü </w:t>
      </w:r>
      <w:r w:rsidR="00F7257F" w:rsidRPr="00F7257F">
        <w:rPr>
          <w:rFonts w:ascii="Segoe UI" w:hAnsi="Segoe UI" w:cs="Segoe UI"/>
          <w:sz w:val="24"/>
          <w:szCs w:val="24"/>
        </w:rPr>
        <w:t>23227.84</w:t>
      </w:r>
      <w:r w:rsidR="00A0237B">
        <w:rPr>
          <w:rFonts w:ascii="Segoe UI" w:hAnsi="Segoe UI" w:cs="Segoe UI"/>
          <w:sz w:val="24"/>
          <w:szCs w:val="24"/>
        </w:rPr>
        <w:t xml:space="preserve"> m²'</w:t>
      </w:r>
      <w:proofErr w:type="spellStart"/>
      <w:r w:rsidR="00A0237B">
        <w:rPr>
          <w:rFonts w:ascii="Segoe UI" w:hAnsi="Segoe UI" w:cs="Segoe UI"/>
          <w:sz w:val="24"/>
          <w:szCs w:val="24"/>
        </w:rPr>
        <w:t>dir</w:t>
      </w:r>
      <w:proofErr w:type="spellEnd"/>
      <w:r w:rsidR="00A0237B">
        <w:rPr>
          <w:rFonts w:ascii="Segoe UI" w:hAnsi="Segoe UI" w:cs="Segoe UI"/>
          <w:sz w:val="24"/>
          <w:szCs w:val="24"/>
        </w:rPr>
        <w:t>.</w:t>
      </w:r>
    </w:p>
    <w:p w:rsidR="00516F41" w:rsidRDefault="00004856" w:rsidP="00C72945">
      <w:pPr>
        <w:spacing w:after="0" w:line="240" w:lineRule="auto"/>
        <w:jc w:val="center"/>
        <w:rPr>
          <w:rFonts w:ascii="Segoe UI" w:hAnsi="Segoe UI" w:cs="Segoe UI"/>
          <w:color w:val="FF0000"/>
          <w:sz w:val="24"/>
          <w:szCs w:val="24"/>
        </w:rPr>
      </w:pPr>
      <w:r w:rsidRPr="00087031">
        <w:rPr>
          <w:rFonts w:ascii="Segoe UI" w:hAnsi="Segoe UI" w:cs="Segoe UI"/>
          <w:noProof/>
          <w:color w:val="FF0000"/>
          <w:sz w:val="24"/>
          <w:szCs w:val="24"/>
        </w:rPr>
        <w:lastRenderedPageBreak/>
        <w:drawing>
          <wp:inline distT="0" distB="0" distL="0" distR="0">
            <wp:extent cx="4664700" cy="3240405"/>
            <wp:effectExtent l="190500" t="152400" r="174000" b="131445"/>
            <wp:docPr id="2" name="1 Resim" descr="y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en.jpg"/>
                    <pic:cNvPicPr/>
                  </pic:nvPicPr>
                  <pic:blipFill>
                    <a:blip r:embed="rId5"/>
                    <a:stretch>
                      <a:fillRect/>
                    </a:stretch>
                  </pic:blipFill>
                  <pic:spPr>
                    <a:xfrm>
                      <a:off x="0" y="0"/>
                      <a:ext cx="4664700" cy="3240405"/>
                    </a:xfrm>
                    <a:prstGeom prst="rect">
                      <a:avLst/>
                    </a:prstGeom>
                    <a:ln>
                      <a:noFill/>
                    </a:ln>
                    <a:effectLst>
                      <a:outerShdw blurRad="190500" algn="tl" rotWithShape="0">
                        <a:srgbClr val="000000">
                          <a:alpha val="70000"/>
                        </a:srgbClr>
                      </a:outerShdw>
                    </a:effectLst>
                  </pic:spPr>
                </pic:pic>
              </a:graphicData>
            </a:graphic>
          </wp:inline>
        </w:drawing>
      </w:r>
    </w:p>
    <w:p w:rsidR="00C72945" w:rsidRPr="00C72945" w:rsidRDefault="00C72945" w:rsidP="00C72945">
      <w:pPr>
        <w:spacing w:before="0" w:after="360" w:line="240" w:lineRule="auto"/>
        <w:jc w:val="center"/>
        <w:rPr>
          <w:rFonts w:ascii="Segoe UI" w:hAnsi="Segoe UI" w:cs="Segoe UI"/>
          <w:i/>
          <w:szCs w:val="24"/>
        </w:rPr>
      </w:pPr>
      <w:r w:rsidRPr="00C72945">
        <w:rPr>
          <w:rFonts w:ascii="Segoe UI" w:hAnsi="Segoe UI" w:cs="Segoe UI"/>
          <w:i/>
          <w:szCs w:val="24"/>
        </w:rPr>
        <w:t xml:space="preserve">Plan Değişikliği Hazırlanan Alanın Uydu </w:t>
      </w:r>
      <w:r w:rsidR="00587632" w:rsidRPr="00C72945">
        <w:rPr>
          <w:rFonts w:ascii="Segoe UI" w:hAnsi="Segoe UI" w:cs="Segoe UI"/>
          <w:i/>
          <w:szCs w:val="24"/>
        </w:rPr>
        <w:t>Görüntüsü</w:t>
      </w:r>
    </w:p>
    <w:p w:rsidR="00914A1D" w:rsidRPr="00087031" w:rsidRDefault="00E47273" w:rsidP="00516F41">
      <w:pPr>
        <w:spacing w:after="240"/>
        <w:rPr>
          <w:rFonts w:ascii="Segoe UI" w:hAnsi="Segoe UI" w:cs="Segoe UI"/>
          <w:sz w:val="24"/>
          <w:szCs w:val="24"/>
        </w:rPr>
      </w:pPr>
      <w:r>
        <w:rPr>
          <w:rFonts w:ascii="Segoe UI" w:hAnsi="Segoe UI" w:cs="Segoe UI"/>
          <w:sz w:val="24"/>
          <w:szCs w:val="24"/>
        </w:rPr>
        <w:tab/>
        <w:t xml:space="preserve">Plan değişikliğine konu </w:t>
      </w:r>
      <w:r w:rsidRPr="00087031">
        <w:rPr>
          <w:rFonts w:ascii="Segoe UI" w:hAnsi="Segoe UI" w:cs="Segoe UI"/>
          <w:color w:val="000000" w:themeColor="text1"/>
          <w:sz w:val="24"/>
          <w:szCs w:val="24"/>
        </w:rPr>
        <w:t>332 ada 1, 10, 24, 25, 26, 32, 33, 34, 52, 53, 54, 55 ve 56 parseller</w:t>
      </w:r>
      <w:r w:rsidRPr="00087031">
        <w:rPr>
          <w:rFonts w:ascii="Segoe UI" w:hAnsi="Segoe UI" w:cs="Segoe UI"/>
          <w:sz w:val="24"/>
          <w:szCs w:val="24"/>
        </w:rPr>
        <w:t xml:space="preserve"> </w:t>
      </w:r>
      <w:r>
        <w:rPr>
          <w:rFonts w:ascii="Segoe UI" w:hAnsi="Segoe UI" w:cs="Segoe UI"/>
          <w:color w:val="000000" w:themeColor="text1"/>
          <w:sz w:val="24"/>
          <w:szCs w:val="24"/>
        </w:rPr>
        <w:t xml:space="preserve"> </w:t>
      </w:r>
      <w:r w:rsidR="00E57670">
        <w:rPr>
          <w:rFonts w:ascii="Segoe UI" w:hAnsi="Segoe UI" w:cs="Segoe UI"/>
          <w:color w:val="000000" w:themeColor="text1"/>
          <w:sz w:val="24"/>
          <w:szCs w:val="24"/>
        </w:rPr>
        <w:t xml:space="preserve">07.03.2011 tarih ve 38 sayı ile onaylı </w:t>
      </w:r>
      <w:r>
        <w:rPr>
          <w:rFonts w:ascii="Segoe UI" w:hAnsi="Segoe UI" w:cs="Segoe UI"/>
          <w:color w:val="000000" w:themeColor="text1"/>
          <w:sz w:val="24"/>
          <w:szCs w:val="24"/>
        </w:rPr>
        <w:t xml:space="preserve">1/5000 ölçekli Yenişehir İlçesi </w:t>
      </w:r>
      <w:r w:rsidR="00E57670">
        <w:rPr>
          <w:rFonts w:ascii="Segoe UI" w:hAnsi="Segoe UI" w:cs="Segoe UI"/>
          <w:color w:val="000000" w:themeColor="text1"/>
          <w:sz w:val="24"/>
          <w:szCs w:val="24"/>
        </w:rPr>
        <w:t xml:space="preserve">Sanayi Alanları </w:t>
      </w:r>
      <w:r>
        <w:rPr>
          <w:rFonts w:ascii="Segoe UI" w:hAnsi="Segoe UI" w:cs="Segoe UI"/>
          <w:color w:val="000000" w:themeColor="text1"/>
          <w:sz w:val="24"/>
          <w:szCs w:val="24"/>
        </w:rPr>
        <w:t>Nazım İmar Planı'nda</w:t>
      </w:r>
      <w:r w:rsidRPr="00087031">
        <w:rPr>
          <w:rFonts w:ascii="Segoe UI" w:hAnsi="Segoe UI" w:cs="Segoe UI"/>
          <w:sz w:val="24"/>
          <w:szCs w:val="24"/>
        </w:rPr>
        <w:t xml:space="preserve"> </w:t>
      </w:r>
      <w:r w:rsidRPr="002B2616">
        <w:rPr>
          <w:rFonts w:ascii="Segoe UI" w:hAnsi="Segoe UI" w:cs="Segoe UI"/>
          <w:b/>
          <w:sz w:val="24"/>
          <w:szCs w:val="24"/>
        </w:rPr>
        <w:t>"Sanayi Alanı"</w:t>
      </w:r>
      <w:r>
        <w:rPr>
          <w:rFonts w:ascii="Segoe UI" w:hAnsi="Segoe UI" w:cs="Segoe UI"/>
          <w:sz w:val="24"/>
          <w:szCs w:val="24"/>
        </w:rPr>
        <w:t xml:space="preserve"> ve 15 metre ve 10 metre genişliğinde </w:t>
      </w:r>
      <w:r w:rsidRPr="002B2616">
        <w:rPr>
          <w:rFonts w:ascii="Segoe UI" w:hAnsi="Segoe UI" w:cs="Segoe UI"/>
          <w:b/>
          <w:sz w:val="24"/>
          <w:szCs w:val="24"/>
        </w:rPr>
        <w:t>"Yol Alanı"</w:t>
      </w:r>
      <w:r>
        <w:rPr>
          <w:rFonts w:ascii="Segoe UI" w:hAnsi="Segoe UI" w:cs="Segoe UI"/>
          <w:sz w:val="24"/>
          <w:szCs w:val="24"/>
        </w:rPr>
        <w:t xml:space="preserve"> olarak planlıdır. Ayrıca Plan değişikliğine konu 327 ada 11 ve 12 parsellere ilişkin herhangi bir nazım plan kararı bulunmamaktadır. </w:t>
      </w:r>
    </w:p>
    <w:p w:rsidR="00A70027" w:rsidRDefault="0098073D" w:rsidP="00A70027">
      <w:pPr>
        <w:spacing w:after="240"/>
        <w:ind w:firstLine="708"/>
        <w:rPr>
          <w:rFonts w:ascii="Segoe UI" w:hAnsi="Segoe UI" w:cs="Segoe UI"/>
          <w:sz w:val="24"/>
          <w:szCs w:val="24"/>
        </w:rPr>
      </w:pPr>
      <w:r w:rsidRPr="00087031">
        <w:rPr>
          <w:rFonts w:ascii="Segoe UI" w:hAnsi="Segoe UI" w:cs="Segoe UI"/>
          <w:sz w:val="24"/>
          <w:szCs w:val="24"/>
        </w:rPr>
        <w:t>Hazırlanan plan değişikliği ile</w:t>
      </w:r>
      <w:r w:rsidR="00A70027">
        <w:rPr>
          <w:rFonts w:ascii="Segoe UI" w:hAnsi="Segoe UI" w:cs="Segoe UI"/>
          <w:sz w:val="24"/>
          <w:szCs w:val="24"/>
        </w:rPr>
        <w:t xml:space="preserve"> </w:t>
      </w:r>
      <w:r w:rsidR="00A70027" w:rsidRPr="00087031">
        <w:rPr>
          <w:rFonts w:ascii="Segoe UI" w:hAnsi="Segoe UI" w:cs="Segoe UI"/>
          <w:color w:val="000000" w:themeColor="text1"/>
          <w:sz w:val="24"/>
          <w:szCs w:val="24"/>
        </w:rPr>
        <w:t>332 ada 1, 10, 24, 25, 26, 32, 33, 34, 52, 53, 54, 55 ve 56 parseller</w:t>
      </w:r>
      <w:r w:rsidR="00A70027">
        <w:rPr>
          <w:rFonts w:ascii="Segoe UI" w:hAnsi="Segoe UI" w:cs="Segoe UI"/>
          <w:color w:val="000000" w:themeColor="text1"/>
          <w:sz w:val="24"/>
          <w:szCs w:val="24"/>
        </w:rPr>
        <w:t>in güneyindeki 10 metre genişliğindeki taşıt yolunun genişliği kuzey cephesinden olmak üzere 2 metre genişletilerek 12 metre olarak düzenlenmiştir.</w:t>
      </w:r>
      <w:r w:rsidRPr="00087031">
        <w:rPr>
          <w:rFonts w:ascii="Segoe UI" w:hAnsi="Segoe UI" w:cs="Segoe UI"/>
          <w:sz w:val="24"/>
          <w:szCs w:val="24"/>
        </w:rPr>
        <w:t xml:space="preserve"> </w:t>
      </w:r>
      <w:r w:rsidR="00A70027">
        <w:rPr>
          <w:rFonts w:ascii="Segoe UI" w:hAnsi="Segoe UI" w:cs="Segoe UI"/>
          <w:sz w:val="24"/>
          <w:szCs w:val="24"/>
        </w:rPr>
        <w:t xml:space="preserve">12 metre genişliğindeki taşıt yolunun 15 metre genişliğindeki taşıt yolu ile birleştiği bölgedeki imar hatları kaldırılarak Yenişehir Organize Sanayi Bölgesi sınırı baz alınarak yeniden düzenlenmiştir. Bu düzenlemede Yenişehir Organize Sanayi Alanı </w:t>
      </w:r>
      <w:r w:rsidRPr="00087031">
        <w:rPr>
          <w:rFonts w:ascii="Segoe UI" w:hAnsi="Segoe UI" w:cs="Segoe UI"/>
          <w:sz w:val="24"/>
          <w:szCs w:val="24"/>
        </w:rPr>
        <w:t>nazım imar planı</w:t>
      </w:r>
      <w:r w:rsidR="00A70027">
        <w:rPr>
          <w:rFonts w:ascii="Segoe UI" w:hAnsi="Segoe UI" w:cs="Segoe UI"/>
          <w:sz w:val="24"/>
          <w:szCs w:val="24"/>
        </w:rPr>
        <w:t xml:space="preserve"> sınırı korunmuştur. </w:t>
      </w:r>
    </w:p>
    <w:p w:rsidR="00587632" w:rsidRDefault="00A70027" w:rsidP="00A70027">
      <w:pPr>
        <w:spacing w:after="240"/>
        <w:ind w:firstLine="708"/>
        <w:rPr>
          <w:rFonts w:ascii="Segoe UI" w:hAnsi="Segoe UI" w:cs="Segoe UI"/>
          <w:sz w:val="24"/>
          <w:szCs w:val="24"/>
        </w:rPr>
      </w:pPr>
      <w:r>
        <w:rPr>
          <w:rFonts w:ascii="Segoe UI" w:hAnsi="Segoe UI" w:cs="Segoe UI"/>
          <w:sz w:val="24"/>
          <w:szCs w:val="24"/>
        </w:rPr>
        <w:t xml:space="preserve">327 ada 11 ve 12 parsellere ilişkin onaylı 1/1000 ölçekli uygulama imar planı hatları korunarak plan değişikliğine işlenmiştir. 327 ada 11 parselin alan kullanım kararı 1/1000 ölçekli uygulama imar planında olduğu gibi </w:t>
      </w:r>
      <w:r w:rsidRPr="002B2616">
        <w:rPr>
          <w:rFonts w:ascii="Segoe UI" w:hAnsi="Segoe UI" w:cs="Segoe UI"/>
          <w:b/>
          <w:sz w:val="24"/>
          <w:szCs w:val="24"/>
        </w:rPr>
        <w:t xml:space="preserve">“Akaryakıt ve Servis </w:t>
      </w:r>
      <w:r w:rsidRPr="002B2616">
        <w:rPr>
          <w:rFonts w:ascii="Segoe UI" w:hAnsi="Segoe UI" w:cs="Segoe UI"/>
          <w:b/>
          <w:sz w:val="24"/>
          <w:szCs w:val="24"/>
        </w:rPr>
        <w:lastRenderedPageBreak/>
        <w:t>İstasyonu Alanı”</w:t>
      </w:r>
      <w:r>
        <w:rPr>
          <w:rFonts w:ascii="Segoe UI" w:hAnsi="Segoe UI" w:cs="Segoe UI"/>
          <w:sz w:val="24"/>
          <w:szCs w:val="24"/>
        </w:rPr>
        <w:t xml:space="preserve"> olarak, 12 parselin alan kullanım kararı </w:t>
      </w:r>
      <w:r w:rsidRPr="002B2616">
        <w:rPr>
          <w:rFonts w:ascii="Segoe UI" w:hAnsi="Segoe UI" w:cs="Segoe UI"/>
          <w:b/>
          <w:sz w:val="24"/>
          <w:szCs w:val="24"/>
        </w:rPr>
        <w:t>“Konut Dışı Kentsel Çalışma Alanı”</w:t>
      </w:r>
      <w:r>
        <w:rPr>
          <w:rFonts w:ascii="Segoe UI" w:hAnsi="Segoe UI" w:cs="Segoe UI"/>
          <w:sz w:val="24"/>
          <w:szCs w:val="24"/>
        </w:rPr>
        <w:t xml:space="preserve"> olarak planlanmıştır.</w:t>
      </w:r>
    </w:p>
    <w:p w:rsidR="00587632" w:rsidRDefault="00587632" w:rsidP="00587632">
      <w:pPr>
        <w:spacing w:before="0" w:after="0" w:line="240" w:lineRule="auto"/>
        <w:jc w:val="center"/>
        <w:rPr>
          <w:rFonts w:ascii="Segoe UI" w:hAnsi="Segoe UI" w:cs="Segoe UI"/>
          <w:sz w:val="24"/>
          <w:szCs w:val="24"/>
        </w:rPr>
      </w:pPr>
      <w:r>
        <w:rPr>
          <w:rFonts w:ascii="Segoe UI" w:hAnsi="Segoe UI" w:cs="Segoe UI"/>
          <w:noProof/>
          <w:sz w:val="24"/>
          <w:szCs w:val="24"/>
        </w:rPr>
        <w:drawing>
          <wp:inline distT="0" distB="0" distL="0" distR="0">
            <wp:extent cx="5760720" cy="3955415"/>
            <wp:effectExtent l="190500" t="152400" r="163830" b="140335"/>
            <wp:docPr id="1" name="0 Resim" descr="p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jpg"/>
                    <pic:cNvPicPr/>
                  </pic:nvPicPr>
                  <pic:blipFill>
                    <a:blip r:embed="rId6"/>
                    <a:stretch>
                      <a:fillRect/>
                    </a:stretch>
                  </pic:blipFill>
                  <pic:spPr>
                    <a:xfrm>
                      <a:off x="0" y="0"/>
                      <a:ext cx="5760720" cy="3955415"/>
                    </a:xfrm>
                    <a:prstGeom prst="rect">
                      <a:avLst/>
                    </a:prstGeom>
                    <a:ln>
                      <a:noFill/>
                    </a:ln>
                    <a:effectLst>
                      <a:outerShdw blurRad="190500" algn="tl" rotWithShape="0">
                        <a:srgbClr val="000000">
                          <a:alpha val="70000"/>
                        </a:srgbClr>
                      </a:outerShdw>
                    </a:effectLst>
                  </pic:spPr>
                </pic:pic>
              </a:graphicData>
            </a:graphic>
          </wp:inline>
        </w:drawing>
      </w:r>
    </w:p>
    <w:p w:rsidR="00587632" w:rsidRPr="00587632" w:rsidRDefault="00587632" w:rsidP="00587632">
      <w:pPr>
        <w:spacing w:before="0" w:after="360" w:line="240" w:lineRule="auto"/>
        <w:jc w:val="center"/>
        <w:rPr>
          <w:rFonts w:ascii="Segoe UI" w:hAnsi="Segoe UI" w:cs="Segoe UI"/>
          <w:i/>
          <w:szCs w:val="24"/>
        </w:rPr>
      </w:pPr>
      <w:r w:rsidRPr="00587632">
        <w:rPr>
          <w:rFonts w:ascii="Segoe UI" w:hAnsi="Segoe UI" w:cs="Segoe UI"/>
          <w:i/>
          <w:szCs w:val="24"/>
        </w:rPr>
        <w:t>1/5000 Ölçekli Nazım İmar Planı Değişikliği</w:t>
      </w:r>
    </w:p>
    <w:p w:rsidR="00A70027" w:rsidRDefault="00A70027" w:rsidP="00A70027">
      <w:pPr>
        <w:spacing w:after="240"/>
        <w:ind w:firstLine="708"/>
        <w:rPr>
          <w:rFonts w:ascii="Segoe UI" w:hAnsi="Segoe UI" w:cs="Segoe UI"/>
          <w:sz w:val="24"/>
          <w:szCs w:val="24"/>
        </w:rPr>
      </w:pPr>
      <w:r>
        <w:rPr>
          <w:rFonts w:ascii="Segoe UI" w:hAnsi="Segoe UI" w:cs="Segoe UI"/>
          <w:sz w:val="24"/>
          <w:szCs w:val="24"/>
        </w:rPr>
        <w:t xml:space="preserve">Hazırlanan plan değişikliğinde yukarıda açıklanan düzenlemeler dışında herhangi bir değişiklik yapılmamıştır. </w:t>
      </w:r>
    </w:p>
    <w:p w:rsidR="00A70027" w:rsidRDefault="00A70027" w:rsidP="00A70027">
      <w:pPr>
        <w:spacing w:after="240"/>
        <w:ind w:firstLine="708"/>
        <w:rPr>
          <w:rFonts w:ascii="Segoe UI" w:hAnsi="Segoe UI" w:cs="Segoe UI"/>
          <w:sz w:val="24"/>
          <w:szCs w:val="24"/>
        </w:rPr>
      </w:pPr>
      <w:r>
        <w:rPr>
          <w:rFonts w:ascii="Segoe UI" w:hAnsi="Segoe UI" w:cs="Segoe UI"/>
          <w:sz w:val="24"/>
          <w:szCs w:val="24"/>
        </w:rPr>
        <w:t>Plan değişikliği ile oluşan alan kullanım tablosu aşağıda verilmektedir.</w:t>
      </w:r>
    </w:p>
    <w:tbl>
      <w:tblPr>
        <w:tblW w:w="8031" w:type="dxa"/>
        <w:jc w:val="center"/>
        <w:tblInd w:w="59" w:type="dxa"/>
        <w:tblCellMar>
          <w:left w:w="70" w:type="dxa"/>
          <w:right w:w="70" w:type="dxa"/>
        </w:tblCellMar>
        <w:tblLook w:val="04A0"/>
      </w:tblPr>
      <w:tblGrid>
        <w:gridCol w:w="3395"/>
        <w:gridCol w:w="1161"/>
        <w:gridCol w:w="1157"/>
        <w:gridCol w:w="1159"/>
        <w:gridCol w:w="1159"/>
      </w:tblGrid>
      <w:tr w:rsidR="007444F7" w:rsidRPr="007444F7" w:rsidTr="00587632">
        <w:trPr>
          <w:trHeight w:val="282"/>
          <w:jc w:val="center"/>
        </w:trPr>
        <w:tc>
          <w:tcPr>
            <w:tcW w:w="33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44F7" w:rsidRPr="007444F7" w:rsidRDefault="007444F7" w:rsidP="007444F7">
            <w:pPr>
              <w:spacing w:before="0" w:after="0" w:line="240" w:lineRule="auto"/>
              <w:jc w:val="center"/>
              <w:rPr>
                <w:rFonts w:ascii="Calibri" w:hAnsi="Calibri"/>
                <w:b/>
                <w:bCs/>
                <w:color w:val="000000"/>
                <w:sz w:val="24"/>
                <w:szCs w:val="24"/>
              </w:rPr>
            </w:pPr>
            <w:r w:rsidRPr="007444F7">
              <w:rPr>
                <w:rFonts w:ascii="Calibri" w:hAnsi="Calibri"/>
                <w:b/>
                <w:bCs/>
                <w:color w:val="000000"/>
                <w:sz w:val="24"/>
                <w:szCs w:val="24"/>
              </w:rPr>
              <w:t>Alan Kullanımı</w:t>
            </w:r>
          </w:p>
        </w:tc>
        <w:tc>
          <w:tcPr>
            <w:tcW w:w="2317" w:type="dxa"/>
            <w:gridSpan w:val="2"/>
            <w:tcBorders>
              <w:top w:val="single" w:sz="4" w:space="0" w:color="auto"/>
              <w:left w:val="nil"/>
              <w:bottom w:val="single" w:sz="4" w:space="0" w:color="auto"/>
              <w:right w:val="single" w:sz="4" w:space="0" w:color="auto"/>
            </w:tcBorders>
            <w:shd w:val="clear" w:color="auto" w:fill="auto"/>
            <w:noWrap/>
            <w:vAlign w:val="center"/>
            <w:hideMark/>
          </w:tcPr>
          <w:p w:rsidR="007444F7" w:rsidRPr="007444F7" w:rsidRDefault="007444F7" w:rsidP="007444F7">
            <w:pPr>
              <w:spacing w:before="0" w:after="0" w:line="240" w:lineRule="auto"/>
              <w:jc w:val="center"/>
              <w:rPr>
                <w:rFonts w:ascii="Calibri" w:hAnsi="Calibri"/>
                <w:b/>
                <w:bCs/>
                <w:color w:val="000000"/>
                <w:sz w:val="24"/>
                <w:szCs w:val="24"/>
              </w:rPr>
            </w:pPr>
            <w:r w:rsidRPr="007444F7">
              <w:rPr>
                <w:rFonts w:ascii="Calibri" w:hAnsi="Calibri"/>
                <w:b/>
                <w:bCs/>
                <w:color w:val="000000"/>
                <w:sz w:val="24"/>
                <w:szCs w:val="24"/>
              </w:rPr>
              <w:t>Onaylı Plan</w:t>
            </w:r>
          </w:p>
        </w:tc>
        <w:tc>
          <w:tcPr>
            <w:tcW w:w="2317" w:type="dxa"/>
            <w:gridSpan w:val="2"/>
            <w:tcBorders>
              <w:top w:val="single" w:sz="4" w:space="0" w:color="auto"/>
              <w:left w:val="nil"/>
              <w:bottom w:val="single" w:sz="4" w:space="0" w:color="auto"/>
              <w:right w:val="single" w:sz="4" w:space="0" w:color="auto"/>
            </w:tcBorders>
            <w:shd w:val="clear" w:color="auto" w:fill="auto"/>
            <w:noWrap/>
            <w:vAlign w:val="center"/>
            <w:hideMark/>
          </w:tcPr>
          <w:p w:rsidR="007444F7" w:rsidRPr="007444F7" w:rsidRDefault="007444F7" w:rsidP="007444F7">
            <w:pPr>
              <w:spacing w:before="0" w:after="0" w:line="240" w:lineRule="auto"/>
              <w:jc w:val="center"/>
              <w:rPr>
                <w:rFonts w:ascii="Calibri" w:hAnsi="Calibri"/>
                <w:b/>
                <w:bCs/>
                <w:color w:val="000000"/>
                <w:sz w:val="24"/>
                <w:szCs w:val="24"/>
              </w:rPr>
            </w:pPr>
            <w:r w:rsidRPr="007444F7">
              <w:rPr>
                <w:rFonts w:ascii="Calibri" w:hAnsi="Calibri"/>
                <w:b/>
                <w:bCs/>
                <w:color w:val="000000"/>
                <w:sz w:val="24"/>
                <w:szCs w:val="24"/>
              </w:rPr>
              <w:t>Plan Değişikliği</w:t>
            </w:r>
          </w:p>
        </w:tc>
      </w:tr>
      <w:tr w:rsidR="007444F7" w:rsidRPr="007444F7" w:rsidTr="00587632">
        <w:trPr>
          <w:trHeight w:val="282"/>
          <w:jc w:val="center"/>
        </w:trPr>
        <w:tc>
          <w:tcPr>
            <w:tcW w:w="3395" w:type="dxa"/>
            <w:vMerge/>
            <w:tcBorders>
              <w:top w:val="single" w:sz="4" w:space="0" w:color="auto"/>
              <w:left w:val="single" w:sz="4" w:space="0" w:color="auto"/>
              <w:bottom w:val="single" w:sz="4" w:space="0" w:color="auto"/>
              <w:right w:val="single" w:sz="4" w:space="0" w:color="auto"/>
            </w:tcBorders>
            <w:vAlign w:val="center"/>
            <w:hideMark/>
          </w:tcPr>
          <w:p w:rsidR="007444F7" w:rsidRPr="007444F7" w:rsidRDefault="007444F7" w:rsidP="007444F7">
            <w:pPr>
              <w:spacing w:before="0" w:after="0" w:line="240" w:lineRule="auto"/>
              <w:jc w:val="left"/>
              <w:rPr>
                <w:rFonts w:ascii="Calibri" w:hAnsi="Calibri"/>
                <w:b/>
                <w:bCs/>
                <w:color w:val="000000"/>
                <w:sz w:val="24"/>
                <w:szCs w:val="24"/>
              </w:rPr>
            </w:pPr>
          </w:p>
        </w:tc>
        <w:tc>
          <w:tcPr>
            <w:tcW w:w="1161"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center"/>
              <w:rPr>
                <w:rFonts w:ascii="Calibri" w:hAnsi="Calibri"/>
                <w:b/>
                <w:bCs/>
                <w:color w:val="000000"/>
                <w:sz w:val="24"/>
                <w:szCs w:val="24"/>
              </w:rPr>
            </w:pPr>
            <w:r w:rsidRPr="007444F7">
              <w:rPr>
                <w:rFonts w:ascii="Calibri" w:hAnsi="Calibri"/>
                <w:b/>
                <w:bCs/>
                <w:color w:val="000000"/>
                <w:sz w:val="24"/>
                <w:szCs w:val="24"/>
              </w:rPr>
              <w:t>Alan (m²)</w:t>
            </w:r>
          </w:p>
        </w:tc>
        <w:tc>
          <w:tcPr>
            <w:tcW w:w="1157"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center"/>
              <w:rPr>
                <w:rFonts w:ascii="Calibri" w:hAnsi="Calibri"/>
                <w:b/>
                <w:bCs/>
                <w:color w:val="000000"/>
                <w:sz w:val="24"/>
                <w:szCs w:val="24"/>
              </w:rPr>
            </w:pPr>
            <w:r w:rsidRPr="007444F7">
              <w:rPr>
                <w:rFonts w:ascii="Calibri" w:hAnsi="Calibri"/>
                <w:b/>
                <w:bCs/>
                <w:color w:val="000000"/>
                <w:sz w:val="24"/>
                <w:szCs w:val="24"/>
              </w:rPr>
              <w:t>Oran  (%)</w:t>
            </w:r>
          </w:p>
        </w:tc>
        <w:tc>
          <w:tcPr>
            <w:tcW w:w="1159"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center"/>
              <w:rPr>
                <w:rFonts w:ascii="Calibri" w:hAnsi="Calibri"/>
                <w:b/>
                <w:bCs/>
                <w:color w:val="000000"/>
                <w:sz w:val="24"/>
                <w:szCs w:val="24"/>
              </w:rPr>
            </w:pPr>
            <w:r w:rsidRPr="007444F7">
              <w:rPr>
                <w:rFonts w:ascii="Calibri" w:hAnsi="Calibri"/>
                <w:b/>
                <w:bCs/>
                <w:color w:val="000000"/>
                <w:sz w:val="24"/>
                <w:szCs w:val="24"/>
              </w:rPr>
              <w:t>Alan (m²)</w:t>
            </w:r>
          </w:p>
        </w:tc>
        <w:tc>
          <w:tcPr>
            <w:tcW w:w="1159"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center"/>
              <w:rPr>
                <w:rFonts w:ascii="Calibri" w:hAnsi="Calibri"/>
                <w:b/>
                <w:bCs/>
                <w:color w:val="000000"/>
                <w:sz w:val="24"/>
                <w:szCs w:val="24"/>
              </w:rPr>
            </w:pPr>
            <w:r w:rsidRPr="007444F7">
              <w:rPr>
                <w:rFonts w:ascii="Calibri" w:hAnsi="Calibri"/>
                <w:b/>
                <w:bCs/>
                <w:color w:val="000000"/>
                <w:sz w:val="24"/>
                <w:szCs w:val="24"/>
              </w:rPr>
              <w:t>Oran  (%)</w:t>
            </w:r>
          </w:p>
        </w:tc>
      </w:tr>
      <w:tr w:rsidR="007444F7" w:rsidRPr="007444F7" w:rsidTr="00587632">
        <w:trPr>
          <w:trHeight w:val="269"/>
          <w:jc w:val="center"/>
        </w:trPr>
        <w:tc>
          <w:tcPr>
            <w:tcW w:w="3395" w:type="dxa"/>
            <w:tcBorders>
              <w:top w:val="nil"/>
              <w:left w:val="single" w:sz="4" w:space="0" w:color="auto"/>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left"/>
              <w:rPr>
                <w:rFonts w:ascii="Calibri" w:hAnsi="Calibri"/>
                <w:color w:val="000000"/>
              </w:rPr>
            </w:pPr>
            <w:r w:rsidRPr="007444F7">
              <w:rPr>
                <w:rFonts w:ascii="Calibri" w:hAnsi="Calibri"/>
                <w:color w:val="000000"/>
              </w:rPr>
              <w:t>Sanayi Alanı</w:t>
            </w:r>
          </w:p>
        </w:tc>
        <w:tc>
          <w:tcPr>
            <w:tcW w:w="1161"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left"/>
              <w:rPr>
                <w:rFonts w:ascii="Calibri" w:hAnsi="Calibri"/>
                <w:color w:val="000000"/>
              </w:rPr>
            </w:pPr>
            <w:r w:rsidRPr="007444F7">
              <w:rPr>
                <w:rFonts w:ascii="Calibri" w:hAnsi="Calibri"/>
                <w:color w:val="000000"/>
              </w:rPr>
              <w:t>2,694.34</w:t>
            </w:r>
          </w:p>
        </w:tc>
        <w:tc>
          <w:tcPr>
            <w:tcW w:w="1157"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left"/>
              <w:rPr>
                <w:rFonts w:ascii="Calibri" w:hAnsi="Calibri"/>
                <w:color w:val="000000"/>
              </w:rPr>
            </w:pPr>
            <w:r w:rsidRPr="007444F7">
              <w:rPr>
                <w:rFonts w:ascii="Calibri" w:hAnsi="Calibri"/>
                <w:color w:val="000000"/>
              </w:rPr>
              <w:t>11.60%</w:t>
            </w:r>
          </w:p>
        </w:tc>
        <w:tc>
          <w:tcPr>
            <w:tcW w:w="1159"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center"/>
              <w:rPr>
                <w:rFonts w:ascii="Calibri" w:hAnsi="Calibri"/>
                <w:color w:val="000000"/>
              </w:rPr>
            </w:pPr>
            <w:r w:rsidRPr="007444F7">
              <w:rPr>
                <w:rFonts w:ascii="Calibri" w:hAnsi="Calibri"/>
                <w:color w:val="000000"/>
              </w:rPr>
              <w:t>-</w:t>
            </w:r>
          </w:p>
        </w:tc>
        <w:tc>
          <w:tcPr>
            <w:tcW w:w="1159"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center"/>
              <w:rPr>
                <w:rFonts w:ascii="Calibri" w:hAnsi="Calibri"/>
                <w:color w:val="000000"/>
              </w:rPr>
            </w:pPr>
            <w:r w:rsidRPr="007444F7">
              <w:rPr>
                <w:rFonts w:ascii="Calibri" w:hAnsi="Calibri"/>
                <w:color w:val="000000"/>
              </w:rPr>
              <w:t>-</w:t>
            </w:r>
          </w:p>
        </w:tc>
      </w:tr>
      <w:tr w:rsidR="007444F7" w:rsidRPr="007444F7" w:rsidTr="00587632">
        <w:trPr>
          <w:trHeight w:val="269"/>
          <w:jc w:val="center"/>
        </w:trPr>
        <w:tc>
          <w:tcPr>
            <w:tcW w:w="3395" w:type="dxa"/>
            <w:tcBorders>
              <w:top w:val="nil"/>
              <w:left w:val="single" w:sz="4" w:space="0" w:color="auto"/>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left"/>
              <w:rPr>
                <w:rFonts w:ascii="Calibri" w:hAnsi="Calibri"/>
                <w:color w:val="000000"/>
              </w:rPr>
            </w:pPr>
            <w:r w:rsidRPr="007444F7">
              <w:rPr>
                <w:rFonts w:ascii="Calibri" w:hAnsi="Calibri"/>
                <w:color w:val="000000"/>
              </w:rPr>
              <w:t>Konut Dışı Kentsel Çalışma Alanı*</w:t>
            </w:r>
          </w:p>
        </w:tc>
        <w:tc>
          <w:tcPr>
            <w:tcW w:w="1161"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center"/>
              <w:rPr>
                <w:rFonts w:ascii="Calibri" w:hAnsi="Calibri"/>
                <w:color w:val="000000"/>
              </w:rPr>
            </w:pPr>
            <w:r w:rsidRPr="007444F7">
              <w:rPr>
                <w:rFonts w:ascii="Calibri" w:hAnsi="Calibri"/>
                <w:color w:val="000000"/>
              </w:rPr>
              <w:t>-</w:t>
            </w:r>
          </w:p>
        </w:tc>
        <w:tc>
          <w:tcPr>
            <w:tcW w:w="1157"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center"/>
              <w:rPr>
                <w:rFonts w:ascii="Calibri" w:hAnsi="Calibri"/>
                <w:color w:val="000000"/>
              </w:rPr>
            </w:pPr>
            <w:r w:rsidRPr="007444F7">
              <w:rPr>
                <w:rFonts w:ascii="Calibri" w:hAnsi="Calibri"/>
                <w:color w:val="000000"/>
              </w:rPr>
              <w:t>-</w:t>
            </w:r>
          </w:p>
        </w:tc>
        <w:tc>
          <w:tcPr>
            <w:tcW w:w="1159"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left"/>
              <w:rPr>
                <w:rFonts w:ascii="Calibri" w:hAnsi="Calibri"/>
                <w:color w:val="000000"/>
              </w:rPr>
            </w:pPr>
            <w:r w:rsidRPr="007444F7">
              <w:rPr>
                <w:rFonts w:ascii="Calibri" w:hAnsi="Calibri"/>
                <w:color w:val="000000"/>
              </w:rPr>
              <w:t>3,143.60</w:t>
            </w:r>
          </w:p>
        </w:tc>
        <w:tc>
          <w:tcPr>
            <w:tcW w:w="1159"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left"/>
              <w:rPr>
                <w:rFonts w:ascii="Calibri" w:hAnsi="Calibri"/>
                <w:color w:val="000000"/>
              </w:rPr>
            </w:pPr>
            <w:r w:rsidRPr="007444F7">
              <w:rPr>
                <w:rFonts w:ascii="Calibri" w:hAnsi="Calibri"/>
                <w:color w:val="000000"/>
              </w:rPr>
              <w:t>13.53%</w:t>
            </w:r>
          </w:p>
        </w:tc>
      </w:tr>
      <w:tr w:rsidR="007444F7" w:rsidRPr="007444F7" w:rsidTr="00587632">
        <w:trPr>
          <w:trHeight w:val="269"/>
          <w:jc w:val="center"/>
        </w:trPr>
        <w:tc>
          <w:tcPr>
            <w:tcW w:w="3395" w:type="dxa"/>
            <w:tcBorders>
              <w:top w:val="nil"/>
              <w:left w:val="single" w:sz="4" w:space="0" w:color="auto"/>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left"/>
              <w:rPr>
                <w:rFonts w:ascii="Calibri" w:hAnsi="Calibri"/>
                <w:color w:val="000000"/>
              </w:rPr>
            </w:pPr>
            <w:r w:rsidRPr="007444F7">
              <w:rPr>
                <w:rFonts w:ascii="Calibri" w:hAnsi="Calibri"/>
                <w:color w:val="000000"/>
              </w:rPr>
              <w:t>Akaryakıt ve Servis İstasyonu Alanı*</w:t>
            </w:r>
          </w:p>
        </w:tc>
        <w:tc>
          <w:tcPr>
            <w:tcW w:w="1161"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left"/>
              <w:rPr>
                <w:rFonts w:ascii="Calibri" w:hAnsi="Calibri"/>
                <w:color w:val="000000"/>
              </w:rPr>
            </w:pPr>
            <w:r w:rsidRPr="007444F7">
              <w:rPr>
                <w:rFonts w:ascii="Calibri" w:hAnsi="Calibri"/>
                <w:color w:val="000000"/>
              </w:rPr>
              <w:t>8,863.70</w:t>
            </w:r>
          </w:p>
        </w:tc>
        <w:tc>
          <w:tcPr>
            <w:tcW w:w="1157"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left"/>
              <w:rPr>
                <w:rFonts w:ascii="Calibri" w:hAnsi="Calibri"/>
                <w:color w:val="000000"/>
              </w:rPr>
            </w:pPr>
            <w:r w:rsidRPr="007444F7">
              <w:rPr>
                <w:rFonts w:ascii="Calibri" w:hAnsi="Calibri"/>
                <w:color w:val="000000"/>
              </w:rPr>
              <w:t>38.16%</w:t>
            </w:r>
          </w:p>
        </w:tc>
        <w:tc>
          <w:tcPr>
            <w:tcW w:w="1159"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left"/>
              <w:rPr>
                <w:rFonts w:ascii="Calibri" w:hAnsi="Calibri"/>
                <w:color w:val="000000"/>
              </w:rPr>
            </w:pPr>
            <w:r w:rsidRPr="007444F7">
              <w:rPr>
                <w:rFonts w:ascii="Calibri" w:hAnsi="Calibri"/>
                <w:color w:val="000000"/>
              </w:rPr>
              <w:t>5,720.10</w:t>
            </w:r>
          </w:p>
        </w:tc>
        <w:tc>
          <w:tcPr>
            <w:tcW w:w="1159"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left"/>
              <w:rPr>
                <w:rFonts w:ascii="Calibri" w:hAnsi="Calibri"/>
                <w:color w:val="000000"/>
              </w:rPr>
            </w:pPr>
            <w:r w:rsidRPr="007444F7">
              <w:rPr>
                <w:rFonts w:ascii="Calibri" w:hAnsi="Calibri"/>
                <w:color w:val="000000"/>
              </w:rPr>
              <w:t>24.63%</w:t>
            </w:r>
          </w:p>
        </w:tc>
      </w:tr>
      <w:tr w:rsidR="007444F7" w:rsidRPr="007444F7" w:rsidTr="00587632">
        <w:trPr>
          <w:trHeight w:val="269"/>
          <w:jc w:val="center"/>
        </w:trPr>
        <w:tc>
          <w:tcPr>
            <w:tcW w:w="3395" w:type="dxa"/>
            <w:tcBorders>
              <w:top w:val="nil"/>
              <w:left w:val="single" w:sz="4" w:space="0" w:color="auto"/>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left"/>
              <w:rPr>
                <w:rFonts w:ascii="Calibri" w:hAnsi="Calibri"/>
                <w:color w:val="000000"/>
              </w:rPr>
            </w:pPr>
            <w:r w:rsidRPr="007444F7">
              <w:rPr>
                <w:rFonts w:ascii="Calibri" w:hAnsi="Calibri"/>
                <w:color w:val="000000"/>
              </w:rPr>
              <w:t>Otopark Alanı</w:t>
            </w:r>
          </w:p>
        </w:tc>
        <w:tc>
          <w:tcPr>
            <w:tcW w:w="1161"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left"/>
              <w:rPr>
                <w:rFonts w:ascii="Calibri" w:hAnsi="Calibri"/>
                <w:color w:val="000000"/>
              </w:rPr>
            </w:pPr>
            <w:r w:rsidRPr="007444F7">
              <w:rPr>
                <w:rFonts w:ascii="Calibri" w:hAnsi="Calibri"/>
                <w:color w:val="000000"/>
              </w:rPr>
              <w:t>176.56</w:t>
            </w:r>
          </w:p>
        </w:tc>
        <w:tc>
          <w:tcPr>
            <w:tcW w:w="1157"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left"/>
              <w:rPr>
                <w:rFonts w:ascii="Calibri" w:hAnsi="Calibri"/>
                <w:color w:val="000000"/>
              </w:rPr>
            </w:pPr>
            <w:r w:rsidRPr="007444F7">
              <w:rPr>
                <w:rFonts w:ascii="Calibri" w:hAnsi="Calibri"/>
                <w:color w:val="000000"/>
              </w:rPr>
              <w:t>0.76%</w:t>
            </w:r>
          </w:p>
        </w:tc>
        <w:tc>
          <w:tcPr>
            <w:tcW w:w="1159"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center"/>
              <w:rPr>
                <w:rFonts w:ascii="Calibri" w:hAnsi="Calibri"/>
                <w:color w:val="000000"/>
              </w:rPr>
            </w:pPr>
            <w:r w:rsidRPr="007444F7">
              <w:rPr>
                <w:rFonts w:ascii="Calibri" w:hAnsi="Calibri"/>
                <w:color w:val="000000"/>
              </w:rPr>
              <w:t>-</w:t>
            </w:r>
          </w:p>
        </w:tc>
        <w:tc>
          <w:tcPr>
            <w:tcW w:w="1159"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center"/>
              <w:rPr>
                <w:rFonts w:ascii="Calibri" w:hAnsi="Calibri"/>
                <w:color w:val="000000"/>
              </w:rPr>
            </w:pPr>
            <w:r w:rsidRPr="007444F7">
              <w:rPr>
                <w:rFonts w:ascii="Calibri" w:hAnsi="Calibri"/>
                <w:color w:val="000000"/>
              </w:rPr>
              <w:t>-</w:t>
            </w:r>
          </w:p>
        </w:tc>
      </w:tr>
      <w:tr w:rsidR="007444F7" w:rsidRPr="007444F7" w:rsidTr="00587632">
        <w:trPr>
          <w:trHeight w:val="269"/>
          <w:jc w:val="center"/>
        </w:trPr>
        <w:tc>
          <w:tcPr>
            <w:tcW w:w="3395" w:type="dxa"/>
            <w:tcBorders>
              <w:top w:val="nil"/>
              <w:left w:val="single" w:sz="4" w:space="0" w:color="auto"/>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left"/>
              <w:rPr>
                <w:rFonts w:ascii="Calibri" w:hAnsi="Calibri"/>
                <w:color w:val="000000"/>
              </w:rPr>
            </w:pPr>
            <w:r w:rsidRPr="007444F7">
              <w:rPr>
                <w:rFonts w:ascii="Calibri" w:hAnsi="Calibri"/>
                <w:color w:val="000000"/>
              </w:rPr>
              <w:t>Yollar</w:t>
            </w:r>
          </w:p>
        </w:tc>
        <w:tc>
          <w:tcPr>
            <w:tcW w:w="1161"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left"/>
              <w:rPr>
                <w:rFonts w:ascii="Calibri" w:hAnsi="Calibri"/>
                <w:color w:val="000000"/>
              </w:rPr>
            </w:pPr>
            <w:r w:rsidRPr="007444F7">
              <w:rPr>
                <w:rFonts w:ascii="Calibri" w:hAnsi="Calibri"/>
                <w:color w:val="000000"/>
              </w:rPr>
              <w:t>11,493.24</w:t>
            </w:r>
          </w:p>
        </w:tc>
        <w:tc>
          <w:tcPr>
            <w:tcW w:w="1157"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left"/>
              <w:rPr>
                <w:rFonts w:ascii="Calibri" w:hAnsi="Calibri"/>
                <w:color w:val="000000"/>
              </w:rPr>
            </w:pPr>
            <w:r w:rsidRPr="007444F7">
              <w:rPr>
                <w:rFonts w:ascii="Calibri" w:hAnsi="Calibri"/>
                <w:color w:val="000000"/>
              </w:rPr>
              <w:t>49.48%</w:t>
            </w:r>
          </w:p>
        </w:tc>
        <w:tc>
          <w:tcPr>
            <w:tcW w:w="1159" w:type="dxa"/>
            <w:tcBorders>
              <w:top w:val="nil"/>
              <w:left w:val="nil"/>
              <w:bottom w:val="single" w:sz="4" w:space="0" w:color="auto"/>
              <w:right w:val="single" w:sz="4" w:space="0" w:color="auto"/>
            </w:tcBorders>
            <w:shd w:val="clear" w:color="auto" w:fill="auto"/>
            <w:noWrap/>
            <w:vAlign w:val="center"/>
            <w:hideMark/>
          </w:tcPr>
          <w:p w:rsidR="007444F7" w:rsidRPr="007444F7" w:rsidRDefault="007444F7" w:rsidP="007444F7">
            <w:pPr>
              <w:spacing w:before="0" w:after="0" w:line="240" w:lineRule="auto"/>
              <w:jc w:val="center"/>
              <w:rPr>
                <w:rFonts w:ascii="Calibri" w:hAnsi="Calibri"/>
                <w:color w:val="000000"/>
              </w:rPr>
            </w:pPr>
            <w:r w:rsidRPr="007444F7">
              <w:rPr>
                <w:rFonts w:ascii="Calibri" w:hAnsi="Calibri"/>
                <w:color w:val="000000"/>
              </w:rPr>
              <w:t>14,364.14</w:t>
            </w:r>
          </w:p>
        </w:tc>
        <w:tc>
          <w:tcPr>
            <w:tcW w:w="1159"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left"/>
              <w:rPr>
                <w:rFonts w:ascii="Calibri" w:hAnsi="Calibri"/>
                <w:color w:val="000000"/>
              </w:rPr>
            </w:pPr>
            <w:r w:rsidRPr="007444F7">
              <w:rPr>
                <w:rFonts w:ascii="Calibri" w:hAnsi="Calibri"/>
                <w:color w:val="000000"/>
              </w:rPr>
              <w:t>61.84%</w:t>
            </w:r>
          </w:p>
        </w:tc>
      </w:tr>
      <w:tr w:rsidR="007444F7" w:rsidRPr="007444F7" w:rsidTr="00587632">
        <w:trPr>
          <w:trHeight w:val="269"/>
          <w:jc w:val="center"/>
        </w:trPr>
        <w:tc>
          <w:tcPr>
            <w:tcW w:w="3395" w:type="dxa"/>
            <w:tcBorders>
              <w:top w:val="nil"/>
              <w:left w:val="single" w:sz="4" w:space="0" w:color="auto"/>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left"/>
              <w:rPr>
                <w:rFonts w:ascii="Calibri" w:hAnsi="Calibri"/>
                <w:b/>
                <w:bCs/>
                <w:color w:val="000000"/>
              </w:rPr>
            </w:pPr>
            <w:r w:rsidRPr="007444F7">
              <w:rPr>
                <w:rFonts w:ascii="Calibri" w:hAnsi="Calibri"/>
                <w:b/>
                <w:bCs/>
                <w:color w:val="000000"/>
              </w:rPr>
              <w:t>TOPLAM</w:t>
            </w:r>
          </w:p>
        </w:tc>
        <w:tc>
          <w:tcPr>
            <w:tcW w:w="1161"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left"/>
              <w:rPr>
                <w:rFonts w:ascii="Calibri" w:hAnsi="Calibri"/>
                <w:b/>
                <w:bCs/>
                <w:color w:val="000000"/>
              </w:rPr>
            </w:pPr>
            <w:r w:rsidRPr="007444F7">
              <w:rPr>
                <w:rFonts w:ascii="Calibri" w:hAnsi="Calibri"/>
                <w:b/>
                <w:bCs/>
                <w:color w:val="000000"/>
              </w:rPr>
              <w:t>23,227.84</w:t>
            </w:r>
          </w:p>
        </w:tc>
        <w:tc>
          <w:tcPr>
            <w:tcW w:w="1157"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left"/>
              <w:rPr>
                <w:rFonts w:ascii="Calibri" w:hAnsi="Calibri"/>
                <w:b/>
                <w:bCs/>
                <w:color w:val="000000"/>
              </w:rPr>
            </w:pPr>
            <w:r w:rsidRPr="007444F7">
              <w:rPr>
                <w:rFonts w:ascii="Calibri" w:hAnsi="Calibri"/>
                <w:b/>
                <w:bCs/>
                <w:color w:val="000000"/>
              </w:rPr>
              <w:t>100.00%</w:t>
            </w:r>
          </w:p>
        </w:tc>
        <w:tc>
          <w:tcPr>
            <w:tcW w:w="1159"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left"/>
              <w:rPr>
                <w:rFonts w:ascii="Calibri" w:hAnsi="Calibri"/>
                <w:b/>
                <w:bCs/>
                <w:color w:val="000000"/>
              </w:rPr>
            </w:pPr>
            <w:r w:rsidRPr="007444F7">
              <w:rPr>
                <w:rFonts w:ascii="Calibri" w:hAnsi="Calibri"/>
                <w:b/>
                <w:bCs/>
                <w:color w:val="000000"/>
              </w:rPr>
              <w:t>23,227.84</w:t>
            </w:r>
          </w:p>
        </w:tc>
        <w:tc>
          <w:tcPr>
            <w:tcW w:w="1159" w:type="dxa"/>
            <w:tcBorders>
              <w:top w:val="nil"/>
              <w:left w:val="nil"/>
              <w:bottom w:val="single" w:sz="4" w:space="0" w:color="auto"/>
              <w:right w:val="single" w:sz="4" w:space="0" w:color="auto"/>
            </w:tcBorders>
            <w:shd w:val="clear" w:color="auto" w:fill="auto"/>
            <w:noWrap/>
            <w:vAlign w:val="bottom"/>
            <w:hideMark/>
          </w:tcPr>
          <w:p w:rsidR="007444F7" w:rsidRPr="007444F7" w:rsidRDefault="007444F7" w:rsidP="007444F7">
            <w:pPr>
              <w:spacing w:before="0" w:after="0" w:line="240" w:lineRule="auto"/>
              <w:jc w:val="left"/>
              <w:rPr>
                <w:rFonts w:ascii="Calibri" w:hAnsi="Calibri"/>
                <w:b/>
                <w:bCs/>
                <w:color w:val="000000"/>
              </w:rPr>
            </w:pPr>
            <w:r w:rsidRPr="007444F7">
              <w:rPr>
                <w:rFonts w:ascii="Calibri" w:hAnsi="Calibri"/>
                <w:b/>
                <w:bCs/>
                <w:color w:val="000000"/>
              </w:rPr>
              <w:t>100.00%</w:t>
            </w:r>
          </w:p>
        </w:tc>
      </w:tr>
      <w:tr w:rsidR="007444F7" w:rsidRPr="007444F7" w:rsidTr="00587632">
        <w:trPr>
          <w:trHeight w:val="269"/>
          <w:jc w:val="center"/>
        </w:trPr>
        <w:tc>
          <w:tcPr>
            <w:tcW w:w="571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7444F7" w:rsidRPr="007444F7" w:rsidRDefault="002C50DD" w:rsidP="002C50DD">
            <w:pPr>
              <w:spacing w:before="0" w:after="0" w:line="240" w:lineRule="auto"/>
              <w:jc w:val="left"/>
              <w:rPr>
                <w:rFonts w:ascii="Calibri" w:hAnsi="Calibri"/>
                <w:i/>
                <w:iCs/>
                <w:color w:val="000000"/>
                <w:sz w:val="20"/>
                <w:szCs w:val="20"/>
              </w:rPr>
            </w:pPr>
            <w:r>
              <w:rPr>
                <w:rFonts w:ascii="Calibri" w:hAnsi="Calibri"/>
                <w:i/>
                <w:iCs/>
                <w:color w:val="000000"/>
                <w:sz w:val="20"/>
                <w:szCs w:val="20"/>
              </w:rPr>
              <w:t>*Yenişehir Belediyesi</w:t>
            </w:r>
            <w:r w:rsidR="007444F7" w:rsidRPr="007444F7">
              <w:rPr>
                <w:rFonts w:ascii="Calibri" w:hAnsi="Calibri"/>
                <w:i/>
                <w:iCs/>
                <w:color w:val="000000"/>
                <w:sz w:val="20"/>
                <w:szCs w:val="20"/>
              </w:rPr>
              <w:t>'nce 07.09.2007 tarih ve 101 sayı ile onaylanan 1/1000 Ölçekli Onaylı Uygulama İmar Planı Kararı</w:t>
            </w:r>
          </w:p>
        </w:tc>
        <w:tc>
          <w:tcPr>
            <w:tcW w:w="1159" w:type="dxa"/>
            <w:tcBorders>
              <w:top w:val="nil"/>
              <w:left w:val="nil"/>
              <w:bottom w:val="nil"/>
              <w:right w:val="nil"/>
            </w:tcBorders>
            <w:shd w:val="clear" w:color="auto" w:fill="auto"/>
            <w:vAlign w:val="bottom"/>
            <w:hideMark/>
          </w:tcPr>
          <w:p w:rsidR="007444F7" w:rsidRPr="007444F7" w:rsidRDefault="007444F7" w:rsidP="007444F7">
            <w:pPr>
              <w:spacing w:before="0" w:after="0" w:line="240" w:lineRule="auto"/>
              <w:jc w:val="left"/>
              <w:rPr>
                <w:rFonts w:ascii="Calibri" w:hAnsi="Calibri"/>
                <w:i/>
                <w:iCs/>
                <w:color w:val="000000"/>
                <w:sz w:val="20"/>
                <w:szCs w:val="20"/>
              </w:rPr>
            </w:pPr>
          </w:p>
        </w:tc>
        <w:tc>
          <w:tcPr>
            <w:tcW w:w="1159" w:type="dxa"/>
            <w:tcBorders>
              <w:top w:val="nil"/>
              <w:left w:val="nil"/>
              <w:bottom w:val="nil"/>
              <w:right w:val="nil"/>
            </w:tcBorders>
            <w:shd w:val="clear" w:color="auto" w:fill="auto"/>
            <w:vAlign w:val="bottom"/>
            <w:hideMark/>
          </w:tcPr>
          <w:p w:rsidR="007444F7" w:rsidRPr="007444F7" w:rsidRDefault="007444F7" w:rsidP="007444F7">
            <w:pPr>
              <w:spacing w:before="0" w:after="0" w:line="240" w:lineRule="auto"/>
              <w:jc w:val="left"/>
              <w:rPr>
                <w:rFonts w:ascii="Calibri" w:hAnsi="Calibri"/>
                <w:i/>
                <w:iCs/>
                <w:color w:val="000000"/>
                <w:sz w:val="20"/>
                <w:szCs w:val="20"/>
              </w:rPr>
            </w:pPr>
          </w:p>
        </w:tc>
      </w:tr>
      <w:tr w:rsidR="007444F7" w:rsidRPr="007444F7" w:rsidTr="00587632">
        <w:trPr>
          <w:trHeight w:val="269"/>
          <w:jc w:val="center"/>
        </w:trPr>
        <w:tc>
          <w:tcPr>
            <w:tcW w:w="5712" w:type="dxa"/>
            <w:gridSpan w:val="3"/>
            <w:vMerge/>
            <w:tcBorders>
              <w:top w:val="single" w:sz="4" w:space="0" w:color="auto"/>
              <w:left w:val="single" w:sz="4" w:space="0" w:color="auto"/>
              <w:bottom w:val="single" w:sz="4" w:space="0" w:color="auto"/>
              <w:right w:val="single" w:sz="4" w:space="0" w:color="auto"/>
            </w:tcBorders>
            <w:vAlign w:val="center"/>
            <w:hideMark/>
          </w:tcPr>
          <w:p w:rsidR="007444F7" w:rsidRPr="007444F7" w:rsidRDefault="007444F7" w:rsidP="007444F7">
            <w:pPr>
              <w:spacing w:before="0" w:after="0" w:line="240" w:lineRule="auto"/>
              <w:jc w:val="left"/>
              <w:rPr>
                <w:rFonts w:ascii="Calibri" w:hAnsi="Calibri"/>
                <w:i/>
                <w:iCs/>
                <w:color w:val="000000"/>
                <w:sz w:val="20"/>
                <w:szCs w:val="20"/>
              </w:rPr>
            </w:pPr>
          </w:p>
        </w:tc>
        <w:tc>
          <w:tcPr>
            <w:tcW w:w="1159" w:type="dxa"/>
            <w:tcBorders>
              <w:top w:val="nil"/>
              <w:left w:val="nil"/>
              <w:bottom w:val="nil"/>
              <w:right w:val="nil"/>
            </w:tcBorders>
            <w:shd w:val="clear" w:color="auto" w:fill="auto"/>
            <w:vAlign w:val="bottom"/>
            <w:hideMark/>
          </w:tcPr>
          <w:p w:rsidR="007444F7" w:rsidRPr="007444F7" w:rsidRDefault="007444F7" w:rsidP="007444F7">
            <w:pPr>
              <w:spacing w:before="0" w:after="0" w:line="240" w:lineRule="auto"/>
              <w:jc w:val="left"/>
              <w:rPr>
                <w:rFonts w:ascii="Calibri" w:hAnsi="Calibri"/>
                <w:i/>
                <w:iCs/>
                <w:color w:val="000000"/>
                <w:sz w:val="20"/>
                <w:szCs w:val="20"/>
              </w:rPr>
            </w:pPr>
          </w:p>
        </w:tc>
        <w:tc>
          <w:tcPr>
            <w:tcW w:w="1159" w:type="dxa"/>
            <w:tcBorders>
              <w:top w:val="nil"/>
              <w:left w:val="nil"/>
              <w:bottom w:val="nil"/>
              <w:right w:val="nil"/>
            </w:tcBorders>
            <w:shd w:val="clear" w:color="auto" w:fill="auto"/>
            <w:vAlign w:val="bottom"/>
            <w:hideMark/>
          </w:tcPr>
          <w:p w:rsidR="007444F7" w:rsidRPr="007444F7" w:rsidRDefault="007444F7" w:rsidP="007444F7">
            <w:pPr>
              <w:spacing w:before="0" w:after="0" w:line="240" w:lineRule="auto"/>
              <w:jc w:val="left"/>
              <w:rPr>
                <w:rFonts w:ascii="Calibri" w:hAnsi="Calibri"/>
                <w:i/>
                <w:iCs/>
                <w:color w:val="000000"/>
                <w:sz w:val="20"/>
                <w:szCs w:val="20"/>
              </w:rPr>
            </w:pPr>
          </w:p>
        </w:tc>
      </w:tr>
    </w:tbl>
    <w:p w:rsidR="00516F41" w:rsidRPr="00087031" w:rsidRDefault="00516F41" w:rsidP="00587632">
      <w:pPr>
        <w:pStyle w:val="GvdeMetni"/>
        <w:rPr>
          <w:rFonts w:ascii="Segoe UI" w:hAnsi="Segoe UI" w:cs="Segoe UI"/>
          <w:color w:val="FF0000"/>
          <w:szCs w:val="24"/>
        </w:rPr>
      </w:pPr>
    </w:p>
    <w:sectPr w:rsidR="00516F41" w:rsidRPr="00087031" w:rsidSect="007C07B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E40759"/>
    <w:multiLevelType w:val="hybridMultilevel"/>
    <w:tmpl w:val="89B2DC72"/>
    <w:lvl w:ilvl="0" w:tplc="9DFE8C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drawingGridHorizontalSpacing w:val="120"/>
  <w:displayHorizontalDrawingGridEvery w:val="0"/>
  <w:characterSpacingControl w:val="doNotCompress"/>
  <w:compat/>
  <w:rsids>
    <w:rsidRoot w:val="00516F41"/>
    <w:rsid w:val="00004856"/>
    <w:rsid w:val="00062F36"/>
    <w:rsid w:val="00070A75"/>
    <w:rsid w:val="00087031"/>
    <w:rsid w:val="00155223"/>
    <w:rsid w:val="00181740"/>
    <w:rsid w:val="001B44CF"/>
    <w:rsid w:val="001F41B7"/>
    <w:rsid w:val="00275B75"/>
    <w:rsid w:val="00293825"/>
    <w:rsid w:val="002B2616"/>
    <w:rsid w:val="002C50DD"/>
    <w:rsid w:val="0030671E"/>
    <w:rsid w:val="00327B7B"/>
    <w:rsid w:val="00417F9D"/>
    <w:rsid w:val="004E6DED"/>
    <w:rsid w:val="00502EB6"/>
    <w:rsid w:val="00516F41"/>
    <w:rsid w:val="00587632"/>
    <w:rsid w:val="005E75E7"/>
    <w:rsid w:val="00644C44"/>
    <w:rsid w:val="006C7D9F"/>
    <w:rsid w:val="006E170B"/>
    <w:rsid w:val="00725596"/>
    <w:rsid w:val="0073219E"/>
    <w:rsid w:val="007444F7"/>
    <w:rsid w:val="007C07B3"/>
    <w:rsid w:val="00810A6D"/>
    <w:rsid w:val="008303A7"/>
    <w:rsid w:val="00875261"/>
    <w:rsid w:val="008850E9"/>
    <w:rsid w:val="008A63C0"/>
    <w:rsid w:val="008C0A6A"/>
    <w:rsid w:val="008E0C26"/>
    <w:rsid w:val="00900FD3"/>
    <w:rsid w:val="00914A1D"/>
    <w:rsid w:val="0098073D"/>
    <w:rsid w:val="009808F0"/>
    <w:rsid w:val="0099422C"/>
    <w:rsid w:val="009A0BCA"/>
    <w:rsid w:val="00A0237B"/>
    <w:rsid w:val="00A12BB2"/>
    <w:rsid w:val="00A70027"/>
    <w:rsid w:val="00A86267"/>
    <w:rsid w:val="00A86C7B"/>
    <w:rsid w:val="00B85248"/>
    <w:rsid w:val="00B969D4"/>
    <w:rsid w:val="00BA61AE"/>
    <w:rsid w:val="00C22A9D"/>
    <w:rsid w:val="00C70363"/>
    <w:rsid w:val="00C72945"/>
    <w:rsid w:val="00C87A3D"/>
    <w:rsid w:val="00CC18A4"/>
    <w:rsid w:val="00DF6ED9"/>
    <w:rsid w:val="00E47273"/>
    <w:rsid w:val="00E51636"/>
    <w:rsid w:val="00E57670"/>
    <w:rsid w:val="00ED24A2"/>
    <w:rsid w:val="00F33FE8"/>
    <w:rsid w:val="00F414D2"/>
    <w:rsid w:val="00F7257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F41"/>
    <w:pPr>
      <w:spacing w:before="120" w:after="120" w:line="360" w:lineRule="auto"/>
      <w:jc w:val="both"/>
    </w:pPr>
    <w:rPr>
      <w:rFonts w:asciiTheme="majorHAnsi" w:eastAsia="Times New Roman" w:hAnsiTheme="majorHAns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16F41"/>
    <w:pPr>
      <w:ind w:left="720"/>
      <w:contextualSpacing/>
    </w:pPr>
  </w:style>
  <w:style w:type="paragraph" w:styleId="GvdeMetni">
    <w:name w:val="Body Text"/>
    <w:basedOn w:val="Normal"/>
    <w:link w:val="GvdeMetniChar"/>
    <w:rsid w:val="00516F41"/>
    <w:pPr>
      <w:spacing w:after="0"/>
    </w:pPr>
    <w:rPr>
      <w:rFonts w:ascii="Times New Roman" w:hAnsi="Times New Roman"/>
      <w:sz w:val="24"/>
      <w:szCs w:val="20"/>
    </w:rPr>
  </w:style>
  <w:style w:type="character" w:customStyle="1" w:styleId="GvdeMetniChar">
    <w:name w:val="Gövde Metni Char"/>
    <w:basedOn w:val="VarsaylanParagrafYazTipi"/>
    <w:link w:val="GvdeMetni"/>
    <w:rsid w:val="00516F41"/>
    <w:rPr>
      <w:rFonts w:ascii="Times New Roman" w:eastAsia="Times New Roman" w:hAnsi="Times New Roman" w:cs="Times New Roman"/>
      <w:sz w:val="24"/>
      <w:szCs w:val="20"/>
      <w:lang w:eastAsia="tr-TR"/>
    </w:rPr>
  </w:style>
  <w:style w:type="paragraph" w:styleId="BalonMetni">
    <w:name w:val="Balloon Text"/>
    <w:basedOn w:val="Normal"/>
    <w:link w:val="BalonMetniChar"/>
    <w:uiPriority w:val="99"/>
    <w:semiHidden/>
    <w:unhideWhenUsed/>
    <w:rsid w:val="00516F41"/>
    <w:pPr>
      <w:spacing w:before="0"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16F41"/>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78716298">
      <w:bodyDiv w:val="1"/>
      <w:marLeft w:val="0"/>
      <w:marRight w:val="0"/>
      <w:marTop w:val="0"/>
      <w:marBottom w:val="0"/>
      <w:divBdr>
        <w:top w:val="none" w:sz="0" w:space="0" w:color="auto"/>
        <w:left w:val="none" w:sz="0" w:space="0" w:color="auto"/>
        <w:bottom w:val="none" w:sz="0" w:space="0" w:color="auto"/>
        <w:right w:val="none" w:sz="0" w:space="0" w:color="auto"/>
      </w:divBdr>
    </w:div>
    <w:div w:id="87130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584</TotalTime>
  <Pages>3</Pages>
  <Words>596</Words>
  <Characters>3403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tuer7</dc:creator>
  <cp:keywords/>
  <dc:description/>
  <cp:lastModifiedBy>Tuer1</cp:lastModifiedBy>
  <cp:revision>13</cp:revision>
  <cp:lastPrinted>2017-05-23T15:00:00Z</cp:lastPrinted>
  <dcterms:created xsi:type="dcterms:W3CDTF">2013-04-01T07:38:00Z</dcterms:created>
  <dcterms:modified xsi:type="dcterms:W3CDTF">2017-05-23T15:04:00Z</dcterms:modified>
</cp:coreProperties>
</file>