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BA" w:rsidRPr="00312ABA" w:rsidRDefault="00312ABA" w:rsidP="00312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12A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BELEDİYE VE BAĞLI KURULUŞLARI İLE MAHALLİ İDARE BİRLİKLERİ PERSONELİ (ZABITA VE İTFAİYE PERSONELİ HARİÇ)</w:t>
      </w:r>
      <w:r w:rsidRPr="00312A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  <w:t>GÖREVDE YÜKSELME SINAV KONULARI</w:t>
      </w:r>
    </w:p>
    <w:p w:rsidR="00312ABA" w:rsidRPr="00312ABA" w:rsidRDefault="00312ABA" w:rsidP="00312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3"/>
        <w:gridCol w:w="1569"/>
        <w:gridCol w:w="6237"/>
      </w:tblGrid>
      <w:tr w:rsidR="00312ABA" w:rsidRPr="00312ABA" w:rsidTr="00312ABA">
        <w:trPr>
          <w:trHeight w:val="434"/>
          <w:jc w:val="center"/>
        </w:trPr>
        <w:tc>
          <w:tcPr>
            <w:tcW w:w="1403" w:type="dxa"/>
            <w:vAlign w:val="center"/>
          </w:tcPr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GRUPLAR</w:t>
            </w:r>
          </w:p>
        </w:tc>
        <w:tc>
          <w:tcPr>
            <w:tcW w:w="1569" w:type="dxa"/>
            <w:vAlign w:val="center"/>
          </w:tcPr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UNVAN</w:t>
            </w:r>
          </w:p>
        </w:tc>
        <w:tc>
          <w:tcPr>
            <w:tcW w:w="6237" w:type="dxa"/>
            <w:vAlign w:val="center"/>
          </w:tcPr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SORUMLU OLDUKLARI KONULAR</w:t>
            </w:r>
          </w:p>
        </w:tc>
      </w:tr>
      <w:tr w:rsidR="00312ABA" w:rsidRPr="00312ABA" w:rsidTr="00312ABA">
        <w:trPr>
          <w:trHeight w:val="182"/>
          <w:jc w:val="center"/>
        </w:trPr>
        <w:tc>
          <w:tcPr>
            <w:tcW w:w="1403" w:type="dxa"/>
            <w:vAlign w:val="center"/>
          </w:tcPr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2.GRUP</w:t>
            </w:r>
          </w:p>
        </w:tc>
        <w:tc>
          <w:tcPr>
            <w:tcW w:w="1569" w:type="dxa"/>
            <w:vAlign w:val="center"/>
          </w:tcPr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…..,  </w:t>
            </w:r>
            <w:r w:rsidRPr="00312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Şef,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6237" w:type="dxa"/>
          </w:tcPr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1 -YEREL YÖNETİMLER MEVZUATI</w:t>
            </w: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BELEDİYE KANUNU 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Belediyenin Görev, Yetki ve Sorumlulukları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Belediyenin Organları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Belediye Teşkilatı ve Personeli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Belediyenin Gelir ve Giderleri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Belediye Bütçesi                                                                                                                                                              </w:t>
            </w:r>
          </w:p>
          <w:p w:rsidR="00312ABA" w:rsidRPr="00312ABA" w:rsidRDefault="00312ABA" w:rsidP="00312A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BÜYÜKŞEHİR BELEDİYESİ KANUNU 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Büyükşehir Belediyesinin Görev, Yetki ve Sorumlulukları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Büyükşehir Belediyesinin Organları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Büyükşehir Belediyesi Teşkilatı ve Personeli                                                                                                                                                                                               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Mali Hükümler                                                                                                                                                                                               </w:t>
            </w:r>
          </w:p>
          <w:p w:rsidR="00312ABA" w:rsidRPr="00312ABA" w:rsidRDefault="00312ABA" w:rsidP="00312A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İL ÖZEL İDARESİ KANUNU 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 Özel İdaresinin Görev, Yetki ve Sorumlulukları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 Özel İdaresinin Organları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 Özel İdaresi Teşkilatı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Mali Hükümler ve Cezalar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Cezalar                                                                                                                                                                                                       </w:t>
            </w:r>
          </w:p>
          <w:p w:rsidR="00312ABA" w:rsidRPr="00312ABA" w:rsidRDefault="00312ABA" w:rsidP="00312A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KÖY KANUNU 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Köyün Organları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Köylerin Görevleri                                                                                                                                                                                   </w:t>
            </w:r>
          </w:p>
          <w:p w:rsidR="00312ABA" w:rsidRPr="00312ABA" w:rsidRDefault="00312ABA" w:rsidP="00312A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MAHALLİ İDARE BİRLİKLERİ KANUNU 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Kuruluş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Birliğin organları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Birliğin Gelirleri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Birliğin Giderleri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Köylere Hizmet Götürme Birlikleri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Birlik Üyelerinin Yükümlülükleri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Ortak Hükümler</w:t>
            </w: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KAMU MALİ YÖNETİMİ VE KONTROL KANUNU 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Amaç ve Kapsam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Harcama Yetkisi ve Yetkilisi                                                                                                                                                                      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Taşınır ve Taşınmaz İşlemleri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Dış Denetim                                                                                                                                                                                           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Yaptırımlar ve Yetkili Merciler</w:t>
            </w:r>
          </w:p>
          <w:p w:rsidR="00312ABA" w:rsidRPr="00312ABA" w:rsidRDefault="00312ABA" w:rsidP="00312A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KAMU İHALE KANUNU</w:t>
            </w:r>
          </w:p>
          <w:p w:rsidR="00312ABA" w:rsidRPr="00312ABA" w:rsidRDefault="00312ABA" w:rsidP="00312A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Temel ilkeler</w:t>
            </w:r>
          </w:p>
          <w:p w:rsidR="00312ABA" w:rsidRPr="00312ABA" w:rsidRDefault="00312ABA" w:rsidP="00312AB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İhale Komisyonu</w:t>
            </w:r>
          </w:p>
          <w:p w:rsidR="00312ABA" w:rsidRPr="00312ABA" w:rsidRDefault="00312ABA" w:rsidP="00312AB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İhaleye Katılımda Yeterlik Kuralları</w:t>
            </w:r>
          </w:p>
          <w:p w:rsidR="00312ABA" w:rsidRPr="00312ABA" w:rsidRDefault="00312ABA" w:rsidP="00312AB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İhale İlan Süreleri ve Kuralları</w:t>
            </w:r>
          </w:p>
          <w:p w:rsidR="00312ABA" w:rsidRPr="00312ABA" w:rsidRDefault="00312ABA" w:rsidP="00312AB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Tekliflerin Hazırlanması ve Sunulması</w:t>
            </w:r>
          </w:p>
          <w:p w:rsidR="00312ABA" w:rsidRPr="00312ABA" w:rsidRDefault="00312ABA" w:rsidP="00312AB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Tekliflerin Değerlendirilmesi</w:t>
            </w:r>
          </w:p>
          <w:p w:rsidR="00312ABA" w:rsidRPr="00312ABA" w:rsidRDefault="00312ABA" w:rsidP="00312AB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İhale Sonucunun İlanı                      </w:t>
            </w: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2- İDARİ VE MALİ MEVZUAT</w:t>
            </w:r>
          </w:p>
          <w:p w:rsidR="00312ABA" w:rsidRPr="00312ABA" w:rsidRDefault="00312ABA" w:rsidP="00312A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1982 Anayasasının Kabulü, Genel Esasları, Temel Haklar ve Özgürlükleri Sistemi </w:t>
            </w:r>
          </w:p>
          <w:p w:rsidR="00312ABA" w:rsidRPr="00312ABA" w:rsidRDefault="00312ABA" w:rsidP="00312A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1982 Anayasasına Göre Devletin Temel Organları </w:t>
            </w:r>
          </w:p>
          <w:p w:rsidR="00312ABA" w:rsidRPr="00312ABA" w:rsidRDefault="00312ABA" w:rsidP="00312A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Türkiye’nin İdari Teşkilatı </w:t>
            </w:r>
          </w:p>
          <w:p w:rsidR="00312ABA" w:rsidRPr="00312ABA" w:rsidRDefault="00312ABA" w:rsidP="00312A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Kamu Görevlileri ve Devlet Memurluğuna Giriş </w:t>
            </w:r>
          </w:p>
          <w:p w:rsidR="00312ABA" w:rsidRPr="00312ABA" w:rsidRDefault="00312ABA" w:rsidP="00312A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Devlet Memurlarının Ödevleri ve Sorumlulukları, Hakları, Yasakları ve Özlük Dosyası</w:t>
            </w:r>
          </w:p>
          <w:p w:rsidR="00312ABA" w:rsidRPr="00312ABA" w:rsidRDefault="00312ABA" w:rsidP="00312A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Devlet Memurlarının Disiplin ve Ceza Soruşturması, Memurluk Statüsünde Kısıntı Yapan Durumlar ve Devlet Memurluğunun Sona Ermesi </w:t>
            </w: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3- ORTAK KONULAR      </w:t>
            </w:r>
          </w:p>
          <w:p w:rsidR="00312ABA" w:rsidRPr="00312ABA" w:rsidRDefault="00312ABA" w:rsidP="00312AB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eastAsia="Calibri" w:hAnsi="Times New Roman" w:cs="Times New Roman"/>
                <w:sz w:val="24"/>
                <w:szCs w:val="24"/>
              </w:rPr>
              <w:t>Atatürkçü Düşünce Sistemi</w:t>
            </w:r>
          </w:p>
          <w:p w:rsidR="00312ABA" w:rsidRPr="00312ABA" w:rsidRDefault="00312ABA" w:rsidP="00312AB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eastAsia="Calibri" w:hAnsi="Times New Roman" w:cs="Times New Roman"/>
                <w:sz w:val="24"/>
                <w:szCs w:val="24"/>
              </w:rPr>
              <w:t>İletişim</w:t>
            </w:r>
          </w:p>
          <w:p w:rsidR="00312ABA" w:rsidRPr="00312ABA" w:rsidRDefault="00312ABA" w:rsidP="00312AB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eastAsia="Calibri" w:hAnsi="Times New Roman" w:cs="Times New Roman"/>
                <w:sz w:val="24"/>
                <w:szCs w:val="24"/>
              </w:rPr>
              <w:t>Halkla İlişkiler ve Uygulama Alanları</w:t>
            </w:r>
          </w:p>
          <w:p w:rsidR="00312ABA" w:rsidRPr="00312ABA" w:rsidRDefault="00312ABA" w:rsidP="00312AB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eastAsia="Calibri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:rsidR="00312ABA" w:rsidRPr="00312ABA" w:rsidRDefault="00312ABA" w:rsidP="00312AB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eastAsia="Calibri" w:hAnsi="Times New Roman" w:cs="Times New Roman"/>
                <w:sz w:val="24"/>
                <w:szCs w:val="24"/>
              </w:rPr>
              <w:t>Resmi Yazışmalar</w:t>
            </w:r>
          </w:p>
          <w:p w:rsidR="00312ABA" w:rsidRPr="00312ABA" w:rsidRDefault="00312ABA" w:rsidP="00312AB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eastAsia="Calibri" w:hAnsi="Times New Roman" w:cs="Times New Roman"/>
                <w:sz w:val="24"/>
                <w:szCs w:val="24"/>
              </w:rPr>
              <w:t>Noktalama İşareti</w:t>
            </w:r>
          </w:p>
          <w:p w:rsidR="00312ABA" w:rsidRPr="00312ABA" w:rsidRDefault="00312ABA" w:rsidP="00312AB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eastAsia="Calibri" w:hAnsi="Times New Roman" w:cs="Times New Roman"/>
                <w:sz w:val="24"/>
                <w:szCs w:val="24"/>
              </w:rPr>
              <w:t>Yazım Kuralları</w:t>
            </w:r>
          </w:p>
        </w:tc>
      </w:tr>
    </w:tbl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P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P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P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Pr="00312ABA" w:rsidRDefault="00312ABA" w:rsidP="0031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2ABA" w:rsidRPr="00312ABA" w:rsidRDefault="00312ABA" w:rsidP="00312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A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BELEDİYE İTFAİYE PERSONELİ </w:t>
      </w:r>
    </w:p>
    <w:p w:rsidR="00312ABA" w:rsidRPr="00312ABA" w:rsidRDefault="00312ABA" w:rsidP="00312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ABA">
        <w:rPr>
          <w:rFonts w:ascii="Times New Roman" w:hAnsi="Times New Roman" w:cs="Times New Roman"/>
          <w:b/>
          <w:sz w:val="24"/>
          <w:szCs w:val="24"/>
        </w:rPr>
        <w:t>GÖREVDE YÜKSELME SINAV KONULARI</w:t>
      </w:r>
    </w:p>
    <w:p w:rsidR="00312ABA" w:rsidRPr="00312ABA" w:rsidRDefault="00312ABA" w:rsidP="00312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6521"/>
      </w:tblGrid>
      <w:tr w:rsidR="00312ABA" w:rsidRPr="00312ABA" w:rsidTr="002E5762">
        <w:trPr>
          <w:trHeight w:val="618"/>
        </w:trPr>
        <w:tc>
          <w:tcPr>
            <w:tcW w:w="1418" w:type="dxa"/>
            <w:vAlign w:val="center"/>
          </w:tcPr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GRUPLAR</w:t>
            </w:r>
          </w:p>
        </w:tc>
        <w:tc>
          <w:tcPr>
            <w:tcW w:w="1559" w:type="dxa"/>
            <w:vAlign w:val="center"/>
          </w:tcPr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UNVAN</w:t>
            </w:r>
          </w:p>
        </w:tc>
        <w:tc>
          <w:tcPr>
            <w:tcW w:w="6521" w:type="dxa"/>
            <w:vAlign w:val="center"/>
          </w:tcPr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SORUMLU OLDUKLARI KONULAR</w:t>
            </w:r>
          </w:p>
        </w:tc>
      </w:tr>
      <w:tr w:rsidR="00312ABA" w:rsidRPr="00312ABA" w:rsidTr="002E5762">
        <w:trPr>
          <w:trHeight w:val="579"/>
        </w:trPr>
        <w:tc>
          <w:tcPr>
            <w:tcW w:w="1418" w:type="dxa"/>
            <w:vAlign w:val="center"/>
          </w:tcPr>
          <w:p w:rsidR="00312ABA" w:rsidRPr="00312ABA" w:rsidRDefault="00312ABA" w:rsidP="00312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1. GRUP</w:t>
            </w:r>
          </w:p>
        </w:tc>
        <w:tc>
          <w:tcPr>
            <w:tcW w:w="1559" w:type="dxa"/>
            <w:vAlign w:val="center"/>
          </w:tcPr>
          <w:p w:rsidR="00312ABA" w:rsidRPr="00312ABA" w:rsidRDefault="00312ABA" w:rsidP="00312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İtfaiye Çavuşu</w:t>
            </w:r>
          </w:p>
        </w:tc>
        <w:tc>
          <w:tcPr>
            <w:tcW w:w="6521" w:type="dxa"/>
            <w:vAlign w:val="center"/>
          </w:tcPr>
          <w:p w:rsidR="00312ABA" w:rsidRPr="00312ABA" w:rsidRDefault="00312ABA" w:rsidP="00312ABA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1- YEREL YÖNETİMLER MEVZUATI</w:t>
            </w:r>
          </w:p>
          <w:p w:rsidR="00312ABA" w:rsidRPr="00312ABA" w:rsidRDefault="00312ABA" w:rsidP="00312ABA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ABA" w:rsidRPr="00312ABA" w:rsidRDefault="00312ABA" w:rsidP="00312ABA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BELEDİYE KANUNU </w:t>
            </w:r>
          </w:p>
          <w:p w:rsidR="00312ABA" w:rsidRPr="00312ABA" w:rsidRDefault="00312ABA" w:rsidP="00312AB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 xml:space="preserve">Belediyenin Görev, Yetki ve Sorumlulukları </w:t>
            </w:r>
          </w:p>
          <w:p w:rsidR="00312ABA" w:rsidRPr="00312ABA" w:rsidRDefault="00312ABA" w:rsidP="00312AB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Belediyenin Organları</w:t>
            </w:r>
          </w:p>
          <w:p w:rsidR="00312ABA" w:rsidRPr="00312ABA" w:rsidRDefault="00312ABA" w:rsidP="00312AB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BÜYÜKŞEHİR BELEDİYESİ KANUNU</w:t>
            </w:r>
          </w:p>
          <w:p w:rsidR="00312ABA" w:rsidRPr="00312ABA" w:rsidRDefault="00312ABA" w:rsidP="00312AB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Büyükşehir Belediyesinin Görev, Yetki ve Sorumlulukları</w:t>
            </w:r>
          </w:p>
          <w:p w:rsidR="00312ABA" w:rsidRPr="00312ABA" w:rsidRDefault="00312ABA" w:rsidP="00312AB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Büyükşehir Belediyesinin Organları</w:t>
            </w: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BİNALARIN YANGINDAN KORUNMASI HAKKINDA YÖNETMELİK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Genel Hükümler, Binaların Kullanım ve Tehlike Sınıfları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Binalara İlişkin Genel Yangın Güvenliği Hükümleri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Kaçış Yolları, Kaçış Merdivenleri ve Özel Durumlar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Bina Bölümlerine ve Tesislerine İlişkin Düzenlemeler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Elektrik Tesisatı ve Sistemleri</w:t>
            </w: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BELEDİYE İTFAİYE YÖNETMELİĞİ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Kuruluş, Görev ve Çalışma Düzeni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Kadro ve Unvanlar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İtfaiye Personelinin Görevleri</w:t>
            </w:r>
          </w:p>
          <w:p w:rsidR="00312ABA" w:rsidRPr="00312ABA" w:rsidRDefault="00312ABA" w:rsidP="00312ABA">
            <w:pPr>
              <w:pStyle w:val="ListeParagraf"/>
              <w:rPr>
                <w:sz w:val="24"/>
                <w:szCs w:val="24"/>
              </w:rPr>
            </w:pP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2- İDARİ VE MALİ MEVZUAT</w:t>
            </w:r>
          </w:p>
          <w:p w:rsidR="00312ABA" w:rsidRPr="00312ABA" w:rsidRDefault="00312ABA" w:rsidP="00312AB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Devlet Memurlarının Ödevleri ve Sorumlulukları, Hakları, Yasakları ve Özlük Dosyası</w:t>
            </w:r>
          </w:p>
          <w:p w:rsidR="00312ABA" w:rsidRPr="00312ABA" w:rsidRDefault="00312ABA" w:rsidP="00312AB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Devlet Memurlarının Çalışma Saatleri, İzinler, Disiplin ve Ceza Soruşturması, Memurluk Statüsünde Kısıntı Yapan Durumlar ve Devlet Memurluğunun Sona Ermesi</w:t>
            </w:r>
          </w:p>
          <w:p w:rsidR="00312ABA" w:rsidRPr="00312ABA" w:rsidRDefault="00312ABA" w:rsidP="00312AB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3- ORTAK KONULAR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İş Sağlığı ve Güvenliği Kanunu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Resmi Yazışmalarda Uygulanacak Usul ve Esaslar Hakkında Yönetmelik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Taşınır Mal Yönetmeliği</w:t>
            </w:r>
          </w:p>
          <w:p w:rsidR="00312ABA" w:rsidRPr="00312ABA" w:rsidRDefault="00312ABA" w:rsidP="00312ABA">
            <w:pPr>
              <w:pStyle w:val="ListeParagraf"/>
              <w:rPr>
                <w:sz w:val="24"/>
                <w:szCs w:val="24"/>
              </w:rPr>
            </w:pPr>
          </w:p>
        </w:tc>
      </w:tr>
      <w:tr w:rsidR="00312ABA" w:rsidRPr="00312ABA" w:rsidTr="002E5762">
        <w:trPr>
          <w:trHeight w:val="579"/>
        </w:trPr>
        <w:tc>
          <w:tcPr>
            <w:tcW w:w="1418" w:type="dxa"/>
            <w:vAlign w:val="center"/>
          </w:tcPr>
          <w:p w:rsidR="00312ABA" w:rsidRPr="00312ABA" w:rsidRDefault="00312ABA" w:rsidP="00312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2. GRUP</w:t>
            </w:r>
          </w:p>
        </w:tc>
        <w:tc>
          <w:tcPr>
            <w:tcW w:w="1559" w:type="dxa"/>
            <w:vAlign w:val="center"/>
          </w:tcPr>
          <w:p w:rsidR="00312ABA" w:rsidRPr="00312ABA" w:rsidRDefault="00312ABA" w:rsidP="00312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İtfaiye Amiri</w:t>
            </w:r>
          </w:p>
        </w:tc>
        <w:tc>
          <w:tcPr>
            <w:tcW w:w="6521" w:type="dxa"/>
            <w:vAlign w:val="center"/>
          </w:tcPr>
          <w:p w:rsidR="00312ABA" w:rsidRPr="00312ABA" w:rsidRDefault="00312ABA" w:rsidP="00312ABA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1- YEREL YÖNETİMLER MEVZUATI</w:t>
            </w:r>
          </w:p>
          <w:p w:rsidR="00312ABA" w:rsidRPr="00312ABA" w:rsidRDefault="00312ABA" w:rsidP="00312ABA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BELEDİYE KANUNU </w:t>
            </w:r>
          </w:p>
          <w:p w:rsidR="00312ABA" w:rsidRPr="00312ABA" w:rsidRDefault="00312ABA" w:rsidP="00312ABA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 xml:space="preserve">Belediyenin Görev, Yetki ve Sorumlulukları </w:t>
            </w:r>
          </w:p>
          <w:p w:rsidR="00312ABA" w:rsidRPr="00312ABA" w:rsidRDefault="00312ABA" w:rsidP="00312ABA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Belediyenin Organları</w:t>
            </w:r>
          </w:p>
          <w:p w:rsidR="00312ABA" w:rsidRPr="00312ABA" w:rsidRDefault="00312ABA" w:rsidP="00312ABA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Belediye Teşkilatı ve Personeli</w:t>
            </w: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BÜYÜKŞEHİR BELEDİYESİ KANUNU</w:t>
            </w:r>
          </w:p>
          <w:p w:rsidR="00312ABA" w:rsidRPr="00312ABA" w:rsidRDefault="00312ABA" w:rsidP="00312ABA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Büyükşehir Belediyesinin Görev, Yetki ve Sorumlulukları</w:t>
            </w:r>
          </w:p>
          <w:p w:rsidR="00312ABA" w:rsidRPr="00312ABA" w:rsidRDefault="00312ABA" w:rsidP="00312ABA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Büyükşehir Belediyesinin Organları</w:t>
            </w:r>
          </w:p>
          <w:p w:rsidR="00312ABA" w:rsidRPr="00312ABA" w:rsidRDefault="00312ABA" w:rsidP="00312ABA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 xml:space="preserve">Büyükşehir Belediyesi Teşkilatı ve Personeli                                                                                                       </w:t>
            </w: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BİNALARIN YANGINDAN KORUNMASI HAKKINDA YÖNETMELİK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Genel Hükümler, Binaların Kullanım ve Tehlike Sınıfları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Binalara İlişkin Genel Yangın Güvenliği Hükümleri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Kaçış Yolları, Kaçış Merdivenleri ve Özel Durumlar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Bina Bölümlerine ve Tesislerine İlişkin Düzenlemeler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Elektrik Tesisatı ve Sistemleri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Duman Kontrol Sistemleri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Yangın Söndürme Sistemleri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Tehlikeli Maddelerin Depolanması ve Kullanılması</w:t>
            </w: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BELEDİYE İTFAİYE YÖNETMELİĞİ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Kuruluş, Görev ve Çalışma Düzeni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Kadro ve Unvanlar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İtfaiye Personelinin Görevleri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Sınav ve Atamaya İlişkin Esaslar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Görevde Yükselme Esasları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Eğitim ve Denetim</w:t>
            </w: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2- İDARİ VE MALİ MEVZUAT</w:t>
            </w:r>
          </w:p>
          <w:p w:rsidR="00312ABA" w:rsidRPr="00312ABA" w:rsidRDefault="00312ABA" w:rsidP="00312ABA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Devlet Memurlarının Ödevleri ve Sorumlulukları, Hakları, Yasakları ve Özlük Dosyası</w:t>
            </w:r>
          </w:p>
          <w:p w:rsidR="00312ABA" w:rsidRPr="00312ABA" w:rsidRDefault="00312ABA" w:rsidP="00312ABA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Devlet Memurlarının Çalışma Saatleri, İzinler, Disiplin ve Ceza Soruşturması, Memurluk Statüsünde Kısıntı Yapan Durumlar ve Devlet Memurluğunun Sona Ermesi</w:t>
            </w:r>
          </w:p>
          <w:p w:rsidR="00312ABA" w:rsidRPr="00312ABA" w:rsidRDefault="00312ABA" w:rsidP="00312AB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BA" w:rsidRPr="00312ABA" w:rsidRDefault="00312ABA" w:rsidP="00312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3- ORTAK KONULAR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İş Sağlığı ve Güvenliği Kanunu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Resmi Yazışmalarda Uygulanacak Usul ve Esaslar Hakkında Yönetmelik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Taşınır Mal Yönetmeliği</w:t>
            </w:r>
          </w:p>
        </w:tc>
      </w:tr>
    </w:tbl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P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A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BELEDİYE ZABITA PERSONELİ </w:t>
      </w:r>
    </w:p>
    <w:p w:rsidR="00312ABA" w:rsidRDefault="00312ABA" w:rsidP="00312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ABA">
        <w:rPr>
          <w:rFonts w:ascii="Times New Roman" w:hAnsi="Times New Roman" w:cs="Times New Roman"/>
          <w:b/>
          <w:sz w:val="24"/>
          <w:szCs w:val="24"/>
        </w:rPr>
        <w:t>GÖREVDE YÜKSELME SINAV KONULARI</w:t>
      </w:r>
    </w:p>
    <w:p w:rsidR="00312ABA" w:rsidRPr="00312ABA" w:rsidRDefault="00312ABA" w:rsidP="00312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1417"/>
        <w:gridCol w:w="6804"/>
      </w:tblGrid>
      <w:tr w:rsidR="00312ABA" w:rsidRPr="00312ABA" w:rsidTr="002E5762">
        <w:trPr>
          <w:trHeight w:val="434"/>
          <w:jc w:val="center"/>
        </w:trPr>
        <w:tc>
          <w:tcPr>
            <w:tcW w:w="1413" w:type="dxa"/>
            <w:vAlign w:val="center"/>
          </w:tcPr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GRUPLAR</w:t>
            </w:r>
          </w:p>
        </w:tc>
        <w:tc>
          <w:tcPr>
            <w:tcW w:w="1417" w:type="dxa"/>
            <w:vAlign w:val="center"/>
          </w:tcPr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UNVAN</w:t>
            </w:r>
          </w:p>
        </w:tc>
        <w:tc>
          <w:tcPr>
            <w:tcW w:w="6804" w:type="dxa"/>
            <w:vAlign w:val="center"/>
          </w:tcPr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SORUMLU OLDUKLARI KONULAR</w:t>
            </w:r>
          </w:p>
        </w:tc>
      </w:tr>
      <w:tr w:rsidR="00312ABA" w:rsidRPr="00312ABA" w:rsidTr="002E5762">
        <w:trPr>
          <w:trHeight w:val="182"/>
          <w:jc w:val="center"/>
        </w:trPr>
        <w:tc>
          <w:tcPr>
            <w:tcW w:w="1413" w:type="dxa"/>
            <w:vAlign w:val="center"/>
          </w:tcPr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1.GRUP</w:t>
            </w:r>
          </w:p>
        </w:tc>
        <w:tc>
          <w:tcPr>
            <w:tcW w:w="1417" w:type="dxa"/>
            <w:vAlign w:val="center"/>
          </w:tcPr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Zabıta Komiseri</w:t>
            </w:r>
          </w:p>
        </w:tc>
        <w:tc>
          <w:tcPr>
            <w:tcW w:w="6804" w:type="dxa"/>
          </w:tcPr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1 -YEREL YÖNETİMLER MEVZUATI</w:t>
            </w: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BELEDİYE KANUNU </w:t>
            </w:r>
          </w:p>
          <w:p w:rsidR="00312ABA" w:rsidRPr="00312ABA" w:rsidRDefault="00312ABA" w:rsidP="00312AB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 xml:space="preserve">Belediyenin Görev, Yetki ve Sorumlulukları </w:t>
            </w:r>
          </w:p>
          <w:p w:rsidR="00312ABA" w:rsidRPr="00312ABA" w:rsidRDefault="00312ABA" w:rsidP="00312AB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Belediyenin Organları</w:t>
            </w:r>
          </w:p>
          <w:p w:rsidR="00312ABA" w:rsidRPr="00312ABA" w:rsidRDefault="00312ABA" w:rsidP="00312AB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BÜYÜKŞEHİR BELEDİYESİ KANUNU</w:t>
            </w:r>
          </w:p>
          <w:p w:rsidR="00312ABA" w:rsidRPr="00312ABA" w:rsidRDefault="00312ABA" w:rsidP="00312AB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Büyükşehir Belediyesinin Görev, Yetki ve Sorumlulukları</w:t>
            </w:r>
          </w:p>
          <w:p w:rsidR="00312ABA" w:rsidRPr="00312ABA" w:rsidRDefault="00312ABA" w:rsidP="00312AB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Büyükşehir Belediyesinin Organları</w:t>
            </w:r>
          </w:p>
          <w:p w:rsidR="00312ABA" w:rsidRPr="00312ABA" w:rsidRDefault="00312ABA" w:rsidP="00312ABA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BELEDİYE GELİRLERİ KANUNU </w:t>
            </w:r>
          </w:p>
          <w:p w:rsidR="00312ABA" w:rsidRPr="00312ABA" w:rsidRDefault="00312ABA" w:rsidP="00312AB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Belediye Vergileri</w:t>
            </w:r>
          </w:p>
          <w:p w:rsidR="00312ABA" w:rsidRPr="00312ABA" w:rsidRDefault="00312ABA" w:rsidP="00312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ABA" w:rsidRPr="00312ABA" w:rsidRDefault="00312ABA" w:rsidP="00312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UMURU BELEDİYEYE MÜTEALLİK AHKÂMI CEZAİYE HAKKINDA 16 NİSAN 1340 TARİH VE 486 NUMARALI KANUNUN BAZI MADDELERİNİ MUADDİL KANUN</w:t>
            </w: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İMAR KANUNU </w:t>
            </w:r>
          </w:p>
          <w:p w:rsidR="00312ABA" w:rsidRPr="00312ABA" w:rsidRDefault="00312ABA" w:rsidP="00312AB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Yapı ve Yapı ile İlgili Esaslar</w:t>
            </w: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GECEKONDU KANUNU </w:t>
            </w:r>
          </w:p>
          <w:p w:rsidR="00312ABA" w:rsidRPr="00312ABA" w:rsidRDefault="00312ABA" w:rsidP="00312AB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Belediyelere Arsa Sağlanması</w:t>
            </w:r>
          </w:p>
          <w:p w:rsidR="00312ABA" w:rsidRPr="00312ABA" w:rsidRDefault="00312ABA" w:rsidP="00312AB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Arsaların Hangi Amaçla Kullanılabileceği</w:t>
            </w:r>
          </w:p>
          <w:p w:rsidR="00312ABA" w:rsidRPr="00312ABA" w:rsidRDefault="00312ABA" w:rsidP="00312AB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ÇEVRE KANUNU </w:t>
            </w:r>
          </w:p>
          <w:p w:rsidR="00312ABA" w:rsidRPr="00312ABA" w:rsidRDefault="00312ABA" w:rsidP="00312AB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Amaç ve Tanımlar</w:t>
            </w:r>
          </w:p>
          <w:p w:rsidR="00312ABA" w:rsidRPr="00312ABA" w:rsidRDefault="00312ABA" w:rsidP="00312AB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Yüksek Çevre Kurulu ve Görevleri</w:t>
            </w:r>
          </w:p>
          <w:p w:rsidR="00312ABA" w:rsidRPr="00312ABA" w:rsidRDefault="00312ABA" w:rsidP="00312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BA" w:rsidRPr="00312ABA" w:rsidRDefault="00312ABA" w:rsidP="00312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İŞYERİ AÇMA VE ÇALIŞMA RUHSATLARINA İLİŞKİN YÖNETMELİK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İşyerlerinde Aranacak Genel Şartlar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Ruhsatın Düzenlenmesi ve Kesinleşmesi</w:t>
            </w:r>
          </w:p>
          <w:p w:rsidR="00312ABA" w:rsidRDefault="00312ABA" w:rsidP="00312ABA">
            <w:pPr>
              <w:pStyle w:val="ListeParagraf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Başvuru ve Açılma Ruhsatı</w:t>
            </w:r>
          </w:p>
          <w:p w:rsidR="00312ABA" w:rsidRPr="00312ABA" w:rsidRDefault="00312ABA" w:rsidP="00312ABA">
            <w:pPr>
              <w:pStyle w:val="ListeParagraf"/>
              <w:ind w:left="360"/>
              <w:jc w:val="both"/>
              <w:rPr>
                <w:sz w:val="24"/>
                <w:szCs w:val="24"/>
              </w:rPr>
            </w:pPr>
          </w:p>
          <w:p w:rsidR="00312ABA" w:rsidRPr="00312ABA" w:rsidRDefault="00312ABA" w:rsidP="00312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BELEDİYE ZABITA YÖNETMELİĞİ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Zabıta Teşkilatının, Kuruluşu, Kadro ve Unvanları, Görev Alanları ve Çalışma Düzeni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Görev, Yetki ve Sorumlulukları</w:t>
            </w:r>
          </w:p>
          <w:p w:rsidR="00312ABA" w:rsidRDefault="00312ABA" w:rsidP="00312ABA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Görevde Yükselme Esasları</w:t>
            </w:r>
          </w:p>
          <w:p w:rsidR="00312ABA" w:rsidRPr="00312ABA" w:rsidRDefault="00312ABA" w:rsidP="00312ABA">
            <w:pPr>
              <w:pStyle w:val="ListeParagraf"/>
              <w:ind w:left="360"/>
              <w:jc w:val="both"/>
              <w:rPr>
                <w:sz w:val="24"/>
                <w:szCs w:val="24"/>
              </w:rPr>
            </w:pPr>
          </w:p>
          <w:p w:rsidR="00312ABA" w:rsidRPr="00312ABA" w:rsidRDefault="00312ABA" w:rsidP="00312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KABAHATLER KANUNU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İdari Yaptırımlar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Çeşitli Kabahatler</w:t>
            </w:r>
          </w:p>
          <w:p w:rsidR="00312ABA" w:rsidRPr="00312ABA" w:rsidRDefault="00312ABA" w:rsidP="00312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ABA" w:rsidRPr="00312ABA" w:rsidRDefault="00312ABA" w:rsidP="00312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TEBLİGAT KANUNU 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Tebligatın Yapılması</w:t>
            </w:r>
          </w:p>
          <w:p w:rsidR="00312ABA" w:rsidRDefault="00312ABA" w:rsidP="00312ABA">
            <w:pPr>
              <w:pStyle w:val="ListeParagraf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 xml:space="preserve">Elektronik Tebligat  </w:t>
            </w:r>
          </w:p>
          <w:p w:rsidR="00312ABA" w:rsidRPr="00312ABA" w:rsidRDefault="00312ABA" w:rsidP="00312ABA">
            <w:pPr>
              <w:pStyle w:val="ListeParagraf"/>
              <w:ind w:left="360"/>
              <w:jc w:val="both"/>
              <w:rPr>
                <w:sz w:val="24"/>
                <w:szCs w:val="24"/>
              </w:rPr>
            </w:pPr>
          </w:p>
          <w:p w:rsidR="00312ABA" w:rsidRPr="00312ABA" w:rsidRDefault="00312ABA" w:rsidP="00312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KARAYOLLARI TRAFİK KANUNU</w:t>
            </w:r>
          </w:p>
          <w:p w:rsidR="00312ABA" w:rsidRDefault="00312ABA" w:rsidP="00312ABA">
            <w:pPr>
              <w:pStyle w:val="ListeParagraf"/>
              <w:numPr>
                <w:ilvl w:val="0"/>
                <w:numId w:val="21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312ABA">
              <w:rPr>
                <w:color w:val="000000" w:themeColor="text1"/>
                <w:sz w:val="24"/>
                <w:szCs w:val="24"/>
              </w:rPr>
              <w:t>Trafik Zabıtasının Görev ve Yetkileri</w:t>
            </w:r>
          </w:p>
          <w:p w:rsidR="00312ABA" w:rsidRPr="00312ABA" w:rsidRDefault="00312ABA" w:rsidP="00312ABA">
            <w:pPr>
              <w:pStyle w:val="ListeParagraf"/>
              <w:ind w:left="297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2- İDARİ VE MALİ MEVZUAT</w:t>
            </w:r>
          </w:p>
          <w:p w:rsidR="00312ABA" w:rsidRPr="00312ABA" w:rsidRDefault="00312ABA" w:rsidP="00312AB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 xml:space="preserve">1982 Anayasasının Genel Esasları, Temel Hak ve Ödevleri </w:t>
            </w:r>
          </w:p>
          <w:p w:rsidR="00312ABA" w:rsidRPr="00312ABA" w:rsidRDefault="00312ABA" w:rsidP="00312AB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 xml:space="preserve">1982 Anayasasına Göre Devletin Temel Organları </w:t>
            </w:r>
          </w:p>
          <w:p w:rsidR="00312ABA" w:rsidRPr="00312ABA" w:rsidRDefault="00312ABA" w:rsidP="00312AB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>Devlet Memurlarının Ödevleri ve Sorumlulukları, Hakları, Yasakları ve Özlük Dosyası</w:t>
            </w:r>
          </w:p>
          <w:p w:rsidR="00312ABA" w:rsidRPr="00312ABA" w:rsidRDefault="00312ABA" w:rsidP="00312AB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:rsidR="00312ABA" w:rsidRPr="00312ABA" w:rsidRDefault="00312ABA" w:rsidP="00312AB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3- ORTAK KONULAR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Atatürk İlkeleri ve İnkılap Tarihi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Halkla İlişkiler ve Davranış Kuralları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12ABA">
              <w:rPr>
                <w:color w:val="000000" w:themeColor="text1"/>
                <w:sz w:val="24"/>
                <w:szCs w:val="24"/>
              </w:rPr>
              <w:t>Türkçe Dil Bilgisi ve Yazışma ile İlgili Kurallar</w:t>
            </w:r>
          </w:p>
        </w:tc>
      </w:tr>
    </w:tbl>
    <w:p w:rsidR="00312ABA" w:rsidRP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P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P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Pr="00312ABA" w:rsidRDefault="00312ABA" w:rsidP="00312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ABA">
        <w:rPr>
          <w:rFonts w:ascii="Times New Roman" w:hAnsi="Times New Roman" w:cs="Times New Roman"/>
          <w:b/>
          <w:sz w:val="24"/>
          <w:szCs w:val="24"/>
        </w:rPr>
        <w:lastRenderedPageBreak/>
        <w:t>BELEDİYE VE BAĞLI KURULUŞLARI İLE MAHALLİ İDARE BİRLİKLERİ PERSONELİ UNVAN DEĞİŞİKLİĞİ SINAV KONULARI</w:t>
      </w:r>
    </w:p>
    <w:p w:rsidR="00312ABA" w:rsidRPr="00312ABA" w:rsidRDefault="00312ABA" w:rsidP="00312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0"/>
        <w:gridCol w:w="1814"/>
        <w:gridCol w:w="5935"/>
      </w:tblGrid>
      <w:tr w:rsidR="00312ABA" w:rsidRPr="00312ABA" w:rsidTr="00312ABA">
        <w:trPr>
          <w:trHeight w:val="1833"/>
          <w:jc w:val="center"/>
        </w:trPr>
        <w:tc>
          <w:tcPr>
            <w:tcW w:w="1780" w:type="dxa"/>
            <w:vAlign w:val="center"/>
          </w:tcPr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4.GRUP</w:t>
            </w:r>
          </w:p>
        </w:tc>
        <w:tc>
          <w:tcPr>
            <w:tcW w:w="1814" w:type="dxa"/>
            <w:vAlign w:val="center"/>
          </w:tcPr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>Unvan Değişikliğine Tabi Unvanlar</w:t>
            </w: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5" w:type="dxa"/>
          </w:tcPr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 YEREL YÖNETİMLER MEVZUAT 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Belediye Kanunu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Büyükşehir Belediyesi Kanunu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İl Özel İdaresi Kanunu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Köy Kanunu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Mahalli İdare Birlikleri Kanunu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Kamu Mali Yönetimi ve Kontrol Kanunu</w:t>
            </w:r>
          </w:p>
          <w:p w:rsidR="00312ABA" w:rsidRDefault="00312ABA" w:rsidP="00312ABA">
            <w:pPr>
              <w:pStyle w:val="ListeParagraf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Kamu İhale Kanunu</w:t>
            </w:r>
          </w:p>
          <w:p w:rsidR="00312ABA" w:rsidRPr="00312ABA" w:rsidRDefault="00312ABA" w:rsidP="00312ABA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2-İDARİ VE MALİ MEVZUAT 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1982 Anayasası’nın Kabulü, Genel Esasları, Temel Haklar ve Özgürlükleri Sistemi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1982 Anayasası’na Göre Devletin Temel Organları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Türkiye’nin İdari Teşkilatı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Kamu Görevlileri ve Devlet Memurluğuna Giriş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:rsidR="00312ABA" w:rsidRDefault="00312ABA" w:rsidP="00312ABA">
            <w:pPr>
              <w:pStyle w:val="ListeParagraf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Devlet Memurlarının Disiplin ve Ceza Soruşturması, Memurluk Statüsünde Kısıntı Yapan Durumlar ve Devlet Memurluğunun Sona Ermesi</w:t>
            </w:r>
          </w:p>
          <w:p w:rsidR="00312ABA" w:rsidRPr="00312ABA" w:rsidRDefault="00312ABA" w:rsidP="00312ABA">
            <w:pPr>
              <w:pStyle w:val="ListeParagraf"/>
              <w:ind w:left="36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12ABA" w:rsidRPr="00312ABA" w:rsidRDefault="00312ABA" w:rsidP="00312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3-ORTAK KONULAR  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Atatürkçü Düşünce Sistemi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İletişim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Halkla İlişkiler ve Uygulama Alanları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Kamu İdarelerinde ve Mahalli İdarelerde Halkla İlişkiler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Resmi Yazışmalar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Noktalama İşareti</w:t>
            </w:r>
          </w:p>
          <w:p w:rsidR="00312ABA" w:rsidRPr="00312ABA" w:rsidRDefault="00312ABA" w:rsidP="00312ABA">
            <w:pPr>
              <w:pStyle w:val="ListeParagraf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312ABA">
              <w:rPr>
                <w:sz w:val="24"/>
                <w:szCs w:val="24"/>
              </w:rPr>
              <w:t>Yazım Kuralları</w:t>
            </w:r>
          </w:p>
        </w:tc>
      </w:tr>
    </w:tbl>
    <w:p w:rsidR="00312ABA" w:rsidRPr="00312ABA" w:rsidRDefault="00312ABA" w:rsidP="00312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2ABA" w:rsidRP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P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BA" w:rsidRPr="00312ABA" w:rsidRDefault="00312ABA" w:rsidP="0031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2ABA" w:rsidRPr="00312ABA" w:rsidSect="00312A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61" w:rsidRDefault="00096361" w:rsidP="00312ABA">
      <w:pPr>
        <w:spacing w:after="0" w:line="240" w:lineRule="auto"/>
      </w:pPr>
      <w:r>
        <w:separator/>
      </w:r>
    </w:p>
  </w:endnote>
  <w:endnote w:type="continuationSeparator" w:id="0">
    <w:p w:rsidR="00096361" w:rsidRDefault="00096361" w:rsidP="0031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BA" w:rsidRDefault="00312A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BA" w:rsidRDefault="00312A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BA" w:rsidRDefault="00312A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61" w:rsidRDefault="00096361" w:rsidP="00312ABA">
      <w:pPr>
        <w:spacing w:after="0" w:line="240" w:lineRule="auto"/>
      </w:pPr>
      <w:r>
        <w:separator/>
      </w:r>
    </w:p>
  </w:footnote>
  <w:footnote w:type="continuationSeparator" w:id="0">
    <w:p w:rsidR="00096361" w:rsidRDefault="00096361" w:rsidP="0031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BA" w:rsidRPr="00312ABA" w:rsidRDefault="00312ABA" w:rsidP="00312ABA">
    <w:pPr>
      <w:pStyle w:val="stBilgi"/>
      <w:jc w:val="right"/>
    </w:pPr>
    <w:r>
      <w:rPr>
        <w:rFonts w:ascii="Times New Roman" w:hAnsi="Times New Roman" w:cs="Times New Roman"/>
        <w:sz w:val="24"/>
        <w:szCs w:val="24"/>
      </w:rPr>
      <w:fldChar w:fldCharType="begin" w:fldLock="1"/>
    </w:r>
    <w:r>
      <w:rPr>
        <w:rFonts w:ascii="Times New Roman" w:hAnsi="Times New Roman" w:cs="Times New Roman"/>
        <w:sz w:val="24"/>
        <w:szCs w:val="24"/>
      </w:rPr>
      <w:instrText xml:space="preserve"> DOCPROPERTY bjHeaderEvenPageDocProperty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Pr="00D5618C">
      <w:rPr>
        <w:rFonts w:ascii="Times New Roman" w:hAnsi="Times New Roman" w:cs="Times New Roman"/>
        <w:bCs/>
        <w:color w:val="008000"/>
        <w:sz w:val="20"/>
        <w:szCs w:val="20"/>
      </w:rPr>
      <w:t>Tasnif Dışı</w:t>
    </w:r>
    <w:r w:rsidRPr="00D5618C">
      <w:rPr>
        <w:rFonts w:ascii="Times New Roman" w:hAnsi="Times New Roman" w:cs="Times New Roman"/>
        <w:bCs/>
        <w:color w:val="000000"/>
        <w:sz w:val="20"/>
        <w:szCs w:val="20"/>
      </w:rPr>
      <w:t xml:space="preserve"> - </w:t>
    </w:r>
    <w:r w:rsidRPr="00D5618C">
      <w:rPr>
        <w:rFonts w:ascii="Times New Roman" w:hAnsi="Times New Roman" w:cs="Times New Roman"/>
        <w:bCs/>
        <w:color w:val="008000"/>
        <w:sz w:val="20"/>
        <w:szCs w:val="20"/>
      </w:rPr>
      <w:t>Kişisel Veri içermez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BA" w:rsidRPr="00312ABA" w:rsidRDefault="00312ABA" w:rsidP="00312ABA">
    <w:pPr>
      <w:pStyle w:val="stBilgi"/>
      <w:jc w:val="right"/>
    </w:pPr>
    <w:r>
      <w:rPr>
        <w:rFonts w:ascii="Times New Roman" w:hAnsi="Times New Roman" w:cs="Times New Roman"/>
        <w:sz w:val="24"/>
        <w:szCs w:val="24"/>
      </w:rPr>
      <w:fldChar w:fldCharType="begin" w:fldLock="1"/>
    </w:r>
    <w:r>
      <w:rPr>
        <w:rFonts w:ascii="Times New Roman" w:hAnsi="Times New Roman" w:cs="Times New Roman"/>
        <w:sz w:val="24"/>
        <w:szCs w:val="24"/>
      </w:rPr>
      <w:instrText xml:space="preserve"> DOCPROPERTY bjHeaderBothDocProperty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Pr="00D5618C">
      <w:rPr>
        <w:rFonts w:ascii="Times New Roman" w:hAnsi="Times New Roman" w:cs="Times New Roman"/>
        <w:bCs/>
        <w:color w:val="008000"/>
        <w:sz w:val="20"/>
        <w:szCs w:val="20"/>
      </w:rPr>
      <w:t>Tasnif Dışı</w:t>
    </w:r>
    <w:r w:rsidRPr="00D5618C">
      <w:rPr>
        <w:rFonts w:ascii="Times New Roman" w:hAnsi="Times New Roman" w:cs="Times New Roman"/>
        <w:bCs/>
        <w:color w:val="000000"/>
        <w:sz w:val="20"/>
        <w:szCs w:val="20"/>
      </w:rPr>
      <w:t xml:space="preserve"> - </w:t>
    </w:r>
    <w:r w:rsidRPr="00D5618C">
      <w:rPr>
        <w:rFonts w:ascii="Times New Roman" w:hAnsi="Times New Roman" w:cs="Times New Roman"/>
        <w:bCs/>
        <w:color w:val="008000"/>
        <w:sz w:val="20"/>
        <w:szCs w:val="20"/>
      </w:rPr>
      <w:t>Kişisel Veri içermez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BA" w:rsidRPr="00312ABA" w:rsidRDefault="00312ABA" w:rsidP="00312ABA">
    <w:pPr>
      <w:pStyle w:val="stBilgi"/>
      <w:jc w:val="right"/>
    </w:pPr>
    <w:r>
      <w:rPr>
        <w:rFonts w:ascii="Times New Roman" w:hAnsi="Times New Roman" w:cs="Times New Roman"/>
        <w:sz w:val="24"/>
        <w:szCs w:val="24"/>
      </w:rPr>
      <w:fldChar w:fldCharType="begin" w:fldLock="1"/>
    </w:r>
    <w:r>
      <w:rPr>
        <w:rFonts w:ascii="Times New Roman" w:hAnsi="Times New Roman" w:cs="Times New Roman"/>
        <w:sz w:val="24"/>
        <w:szCs w:val="24"/>
      </w:rPr>
      <w:instrText xml:space="preserve"> DOCPROPERTY bjHeaderFirstPageDocProperty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Pr="00D5618C">
      <w:rPr>
        <w:rFonts w:ascii="Times New Roman" w:hAnsi="Times New Roman" w:cs="Times New Roman"/>
        <w:bCs/>
        <w:color w:val="008000"/>
        <w:sz w:val="20"/>
        <w:szCs w:val="20"/>
      </w:rPr>
      <w:t>Tasnif Dışı</w:t>
    </w:r>
    <w:r w:rsidRPr="00D5618C">
      <w:rPr>
        <w:rFonts w:ascii="Times New Roman" w:hAnsi="Times New Roman" w:cs="Times New Roman"/>
        <w:bCs/>
        <w:color w:val="000000"/>
        <w:sz w:val="20"/>
        <w:szCs w:val="20"/>
      </w:rPr>
      <w:t xml:space="preserve"> - </w:t>
    </w:r>
    <w:r w:rsidRPr="00D5618C">
      <w:rPr>
        <w:rFonts w:ascii="Times New Roman" w:hAnsi="Times New Roman" w:cs="Times New Roman"/>
        <w:bCs/>
        <w:color w:val="008000"/>
        <w:sz w:val="20"/>
        <w:szCs w:val="20"/>
      </w:rPr>
      <w:t>Kişisel Veri içermez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863"/>
    <w:multiLevelType w:val="hybridMultilevel"/>
    <w:tmpl w:val="11D210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779"/>
    <w:multiLevelType w:val="hybridMultilevel"/>
    <w:tmpl w:val="26864036"/>
    <w:lvl w:ilvl="0" w:tplc="041F0001">
      <w:start w:val="1"/>
      <w:numFmt w:val="bullet"/>
      <w:lvlText w:val=""/>
      <w:lvlJc w:val="left"/>
      <w:pPr>
        <w:ind w:left="2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2" w15:restartNumberingAfterBreak="0">
    <w:nsid w:val="049D1AC6"/>
    <w:multiLevelType w:val="hybridMultilevel"/>
    <w:tmpl w:val="C1EC36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D62DF"/>
    <w:multiLevelType w:val="hybridMultilevel"/>
    <w:tmpl w:val="8C028E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071603D3"/>
    <w:multiLevelType w:val="hybridMultilevel"/>
    <w:tmpl w:val="C764DF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D4553"/>
    <w:multiLevelType w:val="hybridMultilevel"/>
    <w:tmpl w:val="6562CDC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41514C"/>
    <w:multiLevelType w:val="hybridMultilevel"/>
    <w:tmpl w:val="3CC23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D7DF2"/>
    <w:multiLevelType w:val="hybridMultilevel"/>
    <w:tmpl w:val="0BCAA9E0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A217F"/>
    <w:multiLevelType w:val="hybridMultilevel"/>
    <w:tmpl w:val="8BCA2C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66403F"/>
    <w:multiLevelType w:val="hybridMultilevel"/>
    <w:tmpl w:val="C2E2E4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2676E"/>
    <w:multiLevelType w:val="hybridMultilevel"/>
    <w:tmpl w:val="B6EAA5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053E9"/>
    <w:multiLevelType w:val="multilevel"/>
    <w:tmpl w:val="08B41D98"/>
    <w:styleLink w:val="Stil7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tabs>
          <w:tab w:val="num" w:pos="851"/>
        </w:tabs>
        <w:ind w:left="851" w:hanging="709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709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6177C3C"/>
    <w:multiLevelType w:val="hybridMultilevel"/>
    <w:tmpl w:val="5488422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D10CA"/>
    <w:multiLevelType w:val="hybridMultilevel"/>
    <w:tmpl w:val="864A65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080B43"/>
    <w:multiLevelType w:val="hybridMultilevel"/>
    <w:tmpl w:val="73E23C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A3C7F"/>
    <w:multiLevelType w:val="hybridMultilevel"/>
    <w:tmpl w:val="41FAA2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36960"/>
    <w:multiLevelType w:val="hybridMultilevel"/>
    <w:tmpl w:val="3D9E41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705A4"/>
    <w:multiLevelType w:val="hybridMultilevel"/>
    <w:tmpl w:val="1C400F4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C5E92"/>
    <w:multiLevelType w:val="hybridMultilevel"/>
    <w:tmpl w:val="BF803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E24CC"/>
    <w:multiLevelType w:val="hybridMultilevel"/>
    <w:tmpl w:val="A78C183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50BFA"/>
    <w:multiLevelType w:val="hybridMultilevel"/>
    <w:tmpl w:val="2A6A84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24B77"/>
    <w:multiLevelType w:val="hybridMultilevel"/>
    <w:tmpl w:val="017C5EA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4"/>
  </w:num>
  <w:num w:numId="5">
    <w:abstractNumId w:val="18"/>
  </w:num>
  <w:num w:numId="6">
    <w:abstractNumId w:val="6"/>
  </w:num>
  <w:num w:numId="7">
    <w:abstractNumId w:val="17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12"/>
  </w:num>
  <w:num w:numId="13">
    <w:abstractNumId w:val="0"/>
  </w:num>
  <w:num w:numId="14">
    <w:abstractNumId w:val="7"/>
  </w:num>
  <w:num w:numId="15">
    <w:abstractNumId w:val="20"/>
  </w:num>
  <w:num w:numId="16">
    <w:abstractNumId w:val="9"/>
  </w:num>
  <w:num w:numId="17">
    <w:abstractNumId w:val="3"/>
  </w:num>
  <w:num w:numId="18">
    <w:abstractNumId w:val="4"/>
  </w:num>
  <w:num w:numId="19">
    <w:abstractNumId w:val="2"/>
  </w:num>
  <w:num w:numId="20">
    <w:abstractNumId w:val="8"/>
  </w:num>
  <w:num w:numId="21">
    <w:abstractNumId w:val="1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5C"/>
    <w:rsid w:val="00096361"/>
    <w:rsid w:val="00312ABA"/>
    <w:rsid w:val="007B54A9"/>
    <w:rsid w:val="0091555C"/>
    <w:rsid w:val="00B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0269D"/>
  <w15:chartTrackingRefBased/>
  <w15:docId w15:val="{D22965A5-2810-4DEC-B3CE-461C594A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7">
    <w:name w:val="Stil7"/>
    <w:uiPriority w:val="99"/>
    <w:rsid w:val="00BF3F1D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2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2A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1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2ABA"/>
  </w:style>
  <w:style w:type="paragraph" w:styleId="AltBilgi">
    <w:name w:val="footer"/>
    <w:basedOn w:val="Normal"/>
    <w:link w:val="AltBilgiChar"/>
    <w:uiPriority w:val="99"/>
    <w:unhideWhenUsed/>
    <w:rsid w:val="0031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cabc880-9b61-42dc-b334-c4c7fa73477b" origin="userSelected">
  <element uid="876e46bb-bd3d-4ec8-bf06-3d031aabe3e2" value=""/>
  <element uid="2fbf6afb-c514-4214-8353-07ecdad94af6" value=""/>
</sisl>
</file>

<file path=customXml/itemProps1.xml><?xml version="1.0" encoding="utf-8"?>
<ds:datastoreItem xmlns:ds="http://schemas.openxmlformats.org/officeDocument/2006/customXml" ds:itemID="{F30AA449-B105-4C09-A09D-ED526F32317E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DC007B45-3227-4B31-854E-CA0D1284BCC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1305</Words>
  <Characters>7441</Characters>
  <Application>Microsoft Office Word</Application>
  <DocSecurity>0</DocSecurity>
  <Lines>62</Lines>
  <Paragraphs>17</Paragraphs>
  <ScaleCrop>false</ScaleCrop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BAYSAL</dc:creator>
  <cp:keywords/>
  <dc:description/>
  <cp:lastModifiedBy>Ezgi BAYSAL</cp:lastModifiedBy>
  <cp:revision>2</cp:revision>
  <dcterms:created xsi:type="dcterms:W3CDTF">2026-02-13T08:09:00Z</dcterms:created>
  <dcterms:modified xsi:type="dcterms:W3CDTF">2026-02-13T08:19:00Z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c9815683-6c35-4067-9c1b-e8c46db1e866</vt:lpwstr>
  </property>
  <property fmtid="{D5CDD505-2E9C-101B-9397-08002B2CF9AE}" pid="3" name="bjSaver">
    <vt:lpwstr>HA4jK4Xg1dvavgfzPVLedKmO/lt2XIOT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policy="acabc880-9b61-42dc-b334-c4c7fa73477b" origin="userSelected" xmlns="http://www.boldonj</vt:lpwstr>
  </property>
  <property fmtid="{D5CDD505-2E9C-101B-9397-08002B2CF9AE}" pid="5" name="bjDocumentLabelXML-0">
    <vt:lpwstr>ames.com/2008/01/sie/internal/label"&gt;&lt;element uid="876e46bb-bd3d-4ec8-bf06-3d031aabe3e2" value="" /&gt;&lt;element uid="2fbf6afb-c514-4214-8353-07ecdad94af6" value="" /&gt;&lt;/sisl&gt;</vt:lpwstr>
  </property>
  <property fmtid="{D5CDD505-2E9C-101B-9397-08002B2CF9AE}" pid="6" name="bjDocumentSecurityLabel">
    <vt:lpwstr>Tasnif Dışı - Kişisel Veri içermez</vt:lpwstr>
  </property>
  <property fmtid="{D5CDD505-2E9C-101B-9397-08002B2CF9AE}" pid="7" name="bjClsUserRVM">
    <vt:lpwstr>[{"VisualMarkingType":1,"ShapeName":"","ApplyMarking":true}]</vt:lpwstr>
  </property>
  <property fmtid="{D5CDD505-2E9C-101B-9397-08002B2CF9AE}" pid="8" name="bjHeaderBothDocProperty">
    <vt:lpwstr>Tasnif Dışı - Kişisel Veri içermez</vt:lpwstr>
  </property>
  <property fmtid="{D5CDD505-2E9C-101B-9397-08002B2CF9AE}" pid="9" name="bjHeaderFirstPageDocProperty">
    <vt:lpwstr>Tasnif Dışı - Kişisel Veri içermez</vt:lpwstr>
  </property>
  <property fmtid="{D5CDD505-2E9C-101B-9397-08002B2CF9AE}" pid="10" name="bjHeaderEvenPageDocProperty">
    <vt:lpwstr>Tasnif Dışı - Kişisel Veri içermez</vt:lpwstr>
  </property>
  <property fmtid="{D5CDD505-2E9C-101B-9397-08002B2CF9AE}" pid="11" name="bjLabelHistoryID">
    <vt:lpwstr>{F30AA449-B105-4C09-A09D-ED526F32317E}</vt:lpwstr>
  </property>
</Properties>
</file>